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6B6" w:rsidRPr="007A76B6" w:rsidRDefault="007A76B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lang w:val="en-US" w:eastAsia="de-DE"/>
        </w:rPr>
        <w:t>World Trade Law</w:t>
      </w:r>
    </w:p>
    <w:p w:rsidR="004706F8" w:rsidRDefault="007A76B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lang w:val="en-US" w:eastAsia="de-DE"/>
        </w:rPr>
        <w:t xml:space="preserve">&amp; </w:t>
      </w:r>
    </w:p>
    <w:p w:rsidR="007A76B6" w:rsidRPr="007A76B6" w:rsidRDefault="007A76B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lang w:val="en-US" w:eastAsia="de-DE"/>
        </w:rPr>
        <w:t>Trade Remedies</w:t>
      </w:r>
    </w:p>
    <w:p w:rsidR="007A76B6" w:rsidRPr="007A76B6" w:rsidRDefault="007A76B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lang w:val="en-US" w:eastAsia="de-DE"/>
        </w:rPr>
      </w:pPr>
    </w:p>
    <w:p w:rsidR="007A76B6" w:rsidRPr="007A76B6" w:rsidRDefault="007A76B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Arial" w:eastAsia="Times New Roman" w:hAnsi="Arial" w:cs="Arial"/>
          <w:bCs/>
          <w:lang w:val="en-US" w:eastAsia="de-DE"/>
        </w:rPr>
      </w:pPr>
      <w:r w:rsidRPr="007A76B6">
        <w:rPr>
          <w:rFonts w:ascii="Arial" w:eastAsia="Times New Roman" w:hAnsi="Arial" w:cs="Arial"/>
          <w:bCs/>
          <w:lang w:val="en-US" w:eastAsia="de-DE"/>
        </w:rPr>
        <w:t>Christoph Vedder</w:t>
      </w:r>
      <w:r w:rsidRPr="007A76B6">
        <w:rPr>
          <w:rFonts w:ascii="Arial" w:eastAsia="Times New Roman" w:hAnsi="Arial" w:cs="Arial"/>
          <w:bCs/>
          <w:lang w:val="en-US" w:eastAsia="de-DE"/>
        </w:rPr>
        <w:br/>
        <w:t>Professor of Law</w:t>
      </w:r>
    </w:p>
    <w:p w:rsidR="007A76B6" w:rsidRPr="007A76B6" w:rsidRDefault="007A76B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Arial" w:eastAsia="Times New Roman" w:hAnsi="Arial" w:cs="Arial"/>
          <w:b/>
          <w:bCs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lang w:val="en-US" w:eastAsia="de-DE"/>
        </w:rPr>
        <w:t>Foreign Trade University of Vietnam</w:t>
      </w:r>
    </w:p>
    <w:p w:rsidR="007A76B6" w:rsidRPr="007A76B6" w:rsidRDefault="007A76B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Arial" w:eastAsia="Times New Roman" w:hAnsi="Arial" w:cs="Arial"/>
          <w:bCs/>
          <w:lang w:val="en-US" w:eastAsia="de-DE"/>
        </w:rPr>
      </w:pPr>
      <w:r w:rsidRPr="007A76B6">
        <w:rPr>
          <w:rFonts w:ascii="Arial" w:eastAsia="Times New Roman" w:hAnsi="Arial" w:cs="Arial"/>
          <w:bCs/>
          <w:lang w:val="en-US" w:eastAsia="de-DE"/>
        </w:rPr>
        <w:t>Hanoi</w:t>
      </w:r>
    </w:p>
    <w:p w:rsidR="007A76B6" w:rsidRPr="007A76B6" w:rsidRDefault="007F45D4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Arial" w:eastAsia="Times New Roman" w:hAnsi="Arial" w:cs="Arial"/>
          <w:bCs/>
          <w:lang w:val="en-US" w:eastAsia="de-DE"/>
        </w:rPr>
      </w:pPr>
      <w:r>
        <w:rPr>
          <w:rFonts w:ascii="Arial" w:eastAsia="Times New Roman" w:hAnsi="Arial" w:cs="Arial"/>
          <w:bCs/>
          <w:lang w:val="en-US" w:eastAsia="de-DE"/>
        </w:rPr>
        <w:t>May 2018</w:t>
      </w:r>
    </w:p>
    <w:p w:rsidR="007A76B6" w:rsidRDefault="007A76B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Arial" w:eastAsia="Times New Roman" w:hAnsi="Arial" w:cs="Arial"/>
          <w:bCs/>
          <w:lang w:val="en-US" w:eastAsia="de-DE"/>
        </w:rPr>
      </w:pPr>
    </w:p>
    <w:p w:rsidR="00596039" w:rsidRDefault="00596039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Arial" w:eastAsia="Times New Roman" w:hAnsi="Arial" w:cs="Arial"/>
          <w:bCs/>
          <w:lang w:val="en-US" w:eastAsia="de-DE"/>
        </w:rPr>
      </w:pPr>
    </w:p>
    <w:p w:rsidR="00596039" w:rsidRPr="007A76B6" w:rsidRDefault="00596039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jc w:val="center"/>
        <w:rPr>
          <w:rFonts w:ascii="Arial" w:eastAsia="Times New Roman" w:hAnsi="Arial" w:cs="Arial"/>
          <w:bCs/>
          <w:lang w:val="en-US" w:eastAsia="de-DE"/>
        </w:rPr>
      </w:pPr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ind w:left="1080" w:hanging="360"/>
        <w:rPr>
          <w:rFonts w:ascii="Arial" w:eastAsia="Times New Roman" w:hAnsi="Arial" w:cs="Arial"/>
          <w:b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lang w:val="en-US" w:eastAsia="de-DE"/>
        </w:rPr>
        <w:t xml:space="preserve">WTO law </w:t>
      </w:r>
      <w:r w:rsidR="007A76B6" w:rsidRPr="007A76B6">
        <w:rPr>
          <w:rFonts w:ascii="Arial" w:eastAsia="Times New Roman" w:hAnsi="Arial" w:cs="Arial"/>
          <w:b/>
          <w:lang w:val="en-US" w:eastAsia="de-DE"/>
        </w:rPr>
        <w:br/>
      </w:r>
      <w:hyperlink r:id="rId6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https://www.wto.or</w:t>
        </w:r>
        <w:bookmarkStart w:id="0" w:name="_GoBack"/>
        <w:bookmarkEnd w:id="0"/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g</w:t>
        </w:r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/english/docs_e/legal_e/legal_e.htm</w:t>
        </w:r>
      </w:hyperlink>
    </w:p>
    <w:p w:rsidR="004706F8" w:rsidRDefault="004706F8" w:rsidP="004706F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b/>
          <w:lang w:val="en-US" w:eastAsia="de-DE"/>
        </w:rPr>
      </w:pPr>
      <w:r w:rsidRPr="007A76B6">
        <w:rPr>
          <w:rFonts w:ascii="Arial" w:eastAsia="Times New Roman" w:hAnsi="Arial" w:cs="Arial"/>
          <w:b/>
          <w:lang w:val="en-US" w:eastAsia="de-DE"/>
        </w:rPr>
        <w:t xml:space="preserve">WTO Dispute Settlement </w:t>
      </w:r>
    </w:p>
    <w:p w:rsidR="00596039" w:rsidRDefault="00596039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b/>
          <w:lang w:val="en-US" w:eastAsia="de-DE"/>
        </w:rPr>
      </w:pPr>
      <w:r>
        <w:rPr>
          <w:rFonts w:ascii="Arial" w:eastAsia="Times New Roman" w:hAnsi="Arial" w:cs="Arial"/>
          <w:b/>
          <w:lang w:val="en-US" w:eastAsia="de-DE"/>
        </w:rPr>
        <w:t>WTO Dispute Settlement Procedure</w:t>
      </w:r>
      <w:r>
        <w:rPr>
          <w:rFonts w:ascii="Arial" w:eastAsia="Times New Roman" w:hAnsi="Arial" w:cs="Arial"/>
          <w:b/>
          <w:lang w:val="en-US" w:eastAsia="de-DE"/>
        </w:rPr>
        <w:br/>
      </w:r>
      <w:hyperlink r:id="rId7" w:history="1">
        <w:r w:rsidRPr="00596039">
          <w:rPr>
            <w:rStyle w:val="Hyperlink"/>
            <w:rFonts w:ascii="Arial" w:eastAsia="Times New Roman" w:hAnsi="Arial" w:cs="Arial"/>
            <w:lang w:val="en-US" w:eastAsia="de-DE"/>
          </w:rPr>
          <w:t>https://www.wto.org/english/tratop_e/dispu_e/disp_settlement_cbt_e/c6s1p1_e.htm</w:t>
        </w:r>
      </w:hyperlink>
    </w:p>
    <w:p w:rsidR="006E4691" w:rsidRPr="007A76B6" w:rsidRDefault="00596039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>
        <w:rPr>
          <w:rFonts w:ascii="Arial" w:eastAsia="Times New Roman" w:hAnsi="Arial" w:cs="Arial"/>
          <w:b/>
          <w:lang w:val="en-US" w:eastAsia="de-DE"/>
        </w:rPr>
        <w:t>Research Engine</w:t>
      </w:r>
      <w:r w:rsidR="006E4691" w:rsidRPr="007A76B6">
        <w:rPr>
          <w:rFonts w:ascii="Arial" w:eastAsia="Times New Roman" w:hAnsi="Arial" w:cs="Arial"/>
          <w:lang w:val="en-US" w:eastAsia="de-DE"/>
        </w:rPr>
        <w:br/>
      </w:r>
      <w:hyperlink r:id="rId8" w:history="1">
        <w:r w:rsidR="006E4691" w:rsidRPr="007A76B6">
          <w:rPr>
            <w:rStyle w:val="Hyperlink"/>
            <w:rFonts w:ascii="Arial" w:eastAsia="Times New Roman" w:hAnsi="Arial" w:cs="Arial"/>
            <w:lang w:val="en-US" w:eastAsia="de-DE"/>
          </w:rPr>
          <w:t>https://www.wto.org/english/tratop_e/dispu_e/distab_e.htm</w:t>
        </w:r>
      </w:hyperlink>
    </w:p>
    <w:p w:rsidR="006E4691" w:rsidRPr="007A76B6" w:rsidRDefault="006E4691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b/>
          <w:lang w:val="en-US" w:eastAsia="de-DE"/>
        </w:rPr>
        <w:t>US – Steel</w:t>
      </w:r>
      <w:r w:rsidR="00596039">
        <w:rPr>
          <w:rFonts w:ascii="Arial" w:eastAsia="Times New Roman" w:hAnsi="Arial" w:cs="Arial"/>
          <w:b/>
          <w:lang w:val="en-US" w:eastAsia="de-DE"/>
        </w:rPr>
        <w:t xml:space="preserve"> Products (WT/DS 248/AB/R of 10</w:t>
      </w:r>
      <w:r w:rsidRPr="007A76B6">
        <w:rPr>
          <w:rFonts w:ascii="Arial" w:eastAsia="Times New Roman" w:hAnsi="Arial" w:cs="Arial"/>
          <w:b/>
          <w:lang w:val="en-US" w:eastAsia="de-DE"/>
        </w:rPr>
        <w:t xml:space="preserve"> Nov. 2008</w:t>
      </w:r>
      <w:proofErr w:type="gramStart"/>
      <w:r w:rsidRPr="007A76B6">
        <w:rPr>
          <w:rFonts w:ascii="Arial" w:eastAsia="Times New Roman" w:hAnsi="Arial" w:cs="Arial"/>
          <w:b/>
          <w:lang w:val="en-US" w:eastAsia="de-DE"/>
        </w:rPr>
        <w:t>)</w:t>
      </w:r>
      <w:proofErr w:type="gramEnd"/>
      <w:r w:rsidRPr="007A76B6">
        <w:rPr>
          <w:rFonts w:ascii="Arial" w:eastAsia="Times New Roman" w:hAnsi="Arial" w:cs="Arial"/>
          <w:lang w:val="en-US" w:eastAsia="de-DE"/>
        </w:rPr>
        <w:br/>
      </w:r>
      <w:hyperlink r:id="rId9" w:history="1">
        <w:r w:rsidRPr="007A76B6">
          <w:rPr>
            <w:rStyle w:val="Hyperlink"/>
            <w:rFonts w:ascii="Arial" w:eastAsia="Times New Roman" w:hAnsi="Arial" w:cs="Arial"/>
            <w:lang w:val="en-US" w:eastAsia="de-DE"/>
          </w:rPr>
          <w:t>https://www.wto.org/english/tratop_e/dispu_e/cases_e/ds248_e.htm</w:t>
        </w:r>
      </w:hyperlink>
    </w:p>
    <w:p w:rsidR="006E4691" w:rsidRPr="007A76B6" w:rsidRDefault="00101EC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b/>
          <w:lang w:val="en-US" w:eastAsia="de-DE"/>
        </w:rPr>
      </w:pPr>
      <w:r w:rsidRPr="007A76B6">
        <w:rPr>
          <w:rFonts w:ascii="Arial" w:eastAsia="Times New Roman" w:hAnsi="Arial" w:cs="Arial"/>
          <w:b/>
          <w:lang w:val="en-US" w:eastAsia="de-DE"/>
        </w:rPr>
        <w:t>US - Import Prohibition of certain Shrimp and Shrimp Products (WT/DS/58/AB/R)</w:t>
      </w:r>
    </w:p>
    <w:p w:rsidR="00101EC0" w:rsidRPr="007A76B6" w:rsidRDefault="00CF183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>Panel Report of 15</w:t>
      </w:r>
      <w:r w:rsidR="00101EC0" w:rsidRPr="007A76B6">
        <w:rPr>
          <w:rFonts w:ascii="Arial" w:eastAsia="Times New Roman" w:hAnsi="Arial" w:cs="Arial"/>
          <w:lang w:val="en-US" w:eastAsia="de-DE"/>
        </w:rPr>
        <w:t xml:space="preserve"> May 1998</w:t>
      </w:r>
      <w:r w:rsidR="00101EC0" w:rsidRPr="007A76B6">
        <w:rPr>
          <w:rFonts w:ascii="Arial" w:eastAsia="Times New Roman" w:hAnsi="Arial" w:cs="Arial"/>
          <w:lang w:val="en-US" w:eastAsia="de-DE"/>
        </w:rPr>
        <w:br/>
      </w:r>
      <w:hyperlink r:id="rId10" w:history="1">
        <w:r w:rsidR="00101EC0" w:rsidRPr="007A76B6">
          <w:rPr>
            <w:rStyle w:val="Hyperlink"/>
            <w:rFonts w:ascii="Arial" w:eastAsia="Times New Roman" w:hAnsi="Arial" w:cs="Arial"/>
            <w:lang w:val="en-US" w:eastAsia="de-DE"/>
          </w:rPr>
          <w:t>https://docs.wto.org/dol2fe/Pages/FE_Search/FE_S_S006.aspx?Query=%28@Symbol=%20wt/ds58/r*%20not%20rw*%29&amp;Language=ENGLISH&amp;Context=FomerScriptedSearch&amp;languageUIChanged=true#</w:t>
        </w:r>
      </w:hyperlink>
    </w:p>
    <w:p w:rsidR="00101EC0" w:rsidRPr="007A76B6" w:rsidRDefault="00101EC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>Appellate Body Report of 12 October 1998</w:t>
      </w:r>
      <w:r w:rsidRPr="007A76B6">
        <w:rPr>
          <w:rFonts w:ascii="Arial" w:eastAsia="Times New Roman" w:hAnsi="Arial" w:cs="Arial"/>
          <w:lang w:val="en-US" w:eastAsia="de-DE"/>
        </w:rPr>
        <w:br/>
      </w:r>
      <w:hyperlink r:id="rId11" w:history="1">
        <w:r w:rsidRPr="007A76B6">
          <w:rPr>
            <w:rStyle w:val="Hyperlink"/>
            <w:rFonts w:ascii="Arial" w:eastAsia="Times New Roman" w:hAnsi="Arial" w:cs="Arial"/>
            <w:lang w:val="en-US" w:eastAsia="de-DE"/>
          </w:rPr>
          <w:t>https://docs.wto.org/dol2fe/Pages/FE_Search/FE_S_S006.aspx?Query=%28@Symbol=%20wt/ds58/ab/r*%20not%20rw*%29&amp;Language=ENGLISH&amp;Context=FomerScriptedSearch&amp;languageUIChanged=true#</w:t>
        </w:r>
      </w:hyperlink>
    </w:p>
    <w:p w:rsidR="00101EC0" w:rsidRPr="007A76B6" w:rsidRDefault="00CF183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>Article 21.5 Panel Report of 15</w:t>
      </w:r>
      <w:r w:rsidR="00101EC0" w:rsidRPr="007A76B6">
        <w:rPr>
          <w:rFonts w:ascii="Arial" w:eastAsia="Times New Roman" w:hAnsi="Arial" w:cs="Arial"/>
          <w:lang w:val="en-US" w:eastAsia="de-DE"/>
        </w:rPr>
        <w:t xml:space="preserve"> June 2001</w:t>
      </w:r>
      <w:r w:rsidR="00101EC0" w:rsidRPr="007A76B6">
        <w:rPr>
          <w:rFonts w:ascii="Arial" w:eastAsia="Times New Roman" w:hAnsi="Arial" w:cs="Arial"/>
          <w:lang w:val="en-US" w:eastAsia="de-DE"/>
        </w:rPr>
        <w:br/>
      </w:r>
      <w:hyperlink r:id="rId12" w:history="1">
        <w:r w:rsidR="00101EC0" w:rsidRPr="007A76B6">
          <w:rPr>
            <w:rStyle w:val="Hyperlink"/>
            <w:rFonts w:ascii="Arial" w:eastAsia="Times New Roman" w:hAnsi="Arial" w:cs="Arial"/>
            <w:lang w:val="en-US" w:eastAsia="de-DE"/>
          </w:rPr>
          <w:t>https://docs.wto.org/dol2fe/Pages/FE_Search/FE_S_S006.aspx?Query=%28@Symbol=%20wt/ds58/rw*%20not%20rw2*%29&amp;Language=ENGLISH&amp;Context=FomerScriptedSearch&amp;languageUIChanged=true#</w:t>
        </w:r>
      </w:hyperlink>
    </w:p>
    <w:p w:rsidR="00596039" w:rsidRDefault="00101EC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>Article 2</w:t>
      </w:r>
      <w:r w:rsidR="00CF1830" w:rsidRPr="007A76B6">
        <w:rPr>
          <w:rFonts w:ascii="Arial" w:eastAsia="Times New Roman" w:hAnsi="Arial" w:cs="Arial"/>
          <w:lang w:val="en-US" w:eastAsia="de-DE"/>
        </w:rPr>
        <w:t>1.5 Appellate Body Report of 22</w:t>
      </w:r>
      <w:r w:rsidRPr="007A76B6">
        <w:rPr>
          <w:rFonts w:ascii="Arial" w:eastAsia="Times New Roman" w:hAnsi="Arial" w:cs="Arial"/>
          <w:lang w:val="en-US" w:eastAsia="de-DE"/>
        </w:rPr>
        <w:t xml:space="preserve"> October 2001</w:t>
      </w:r>
      <w:r w:rsidRPr="007A76B6">
        <w:rPr>
          <w:rFonts w:ascii="Arial" w:eastAsia="Times New Roman" w:hAnsi="Arial" w:cs="Arial"/>
          <w:lang w:val="en-US" w:eastAsia="de-DE"/>
        </w:rPr>
        <w:br/>
      </w:r>
      <w:hyperlink r:id="rId13" w:history="1">
        <w:r w:rsidRPr="007A76B6">
          <w:rPr>
            <w:rStyle w:val="Hyperlink"/>
            <w:rFonts w:ascii="Arial" w:eastAsia="Times New Roman" w:hAnsi="Arial" w:cs="Arial"/>
            <w:lang w:val="en-US" w:eastAsia="de-DE"/>
          </w:rPr>
          <w:t>https://docs.wto.org/dol2fe/Pages/FE_Search/FE_S_S006.aspx?Query=%28@Symbol=%20wt/ds58/ab/rw*%20not%20rw2*%29&amp;Language=ENGLISH&amp;Context=FomerScriptedSearch&amp;languageUIChanged=true#</w:t>
        </w:r>
      </w:hyperlink>
    </w:p>
    <w:p w:rsidR="007A76B6" w:rsidRPr="00596039" w:rsidRDefault="007A76B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hAnsi="Arial" w:cs="Arial"/>
          <w:b/>
          <w:bCs/>
          <w:lang w:val="en-GB"/>
        </w:rPr>
        <w:lastRenderedPageBreak/>
        <w:t>German foreign trade law</w:t>
      </w:r>
    </w:p>
    <w:p w:rsidR="00101EC0" w:rsidRPr="00596039" w:rsidRDefault="007A76B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0" w:hanging="360"/>
        <w:rPr>
          <w:rFonts w:ascii="Arial" w:hAnsi="Arial" w:cs="Arial"/>
          <w:lang w:val="en-US"/>
        </w:rPr>
      </w:pPr>
      <w:r w:rsidRPr="007A76B6">
        <w:rPr>
          <w:rFonts w:ascii="Arial" w:hAnsi="Arial" w:cs="Arial"/>
          <w:b/>
          <w:bCs/>
          <w:lang w:val="en-US"/>
        </w:rPr>
        <w:t xml:space="preserve">Foreign Trade Act </w:t>
      </w:r>
      <w:r w:rsidRPr="007A76B6">
        <w:rPr>
          <w:rFonts w:ascii="Arial" w:hAnsi="Arial" w:cs="Arial"/>
          <w:lang w:val="en-US"/>
        </w:rPr>
        <w:t>(</w:t>
      </w:r>
      <w:proofErr w:type="spellStart"/>
      <w:r w:rsidRPr="007A76B6">
        <w:rPr>
          <w:rFonts w:ascii="Arial" w:hAnsi="Arial" w:cs="Arial"/>
          <w:lang w:val="en-US"/>
        </w:rPr>
        <w:t>Außenwirtschaftsgesetz</w:t>
      </w:r>
      <w:proofErr w:type="spellEnd"/>
      <w:r w:rsidRPr="007A76B6">
        <w:rPr>
          <w:rFonts w:ascii="Arial" w:hAnsi="Arial" w:cs="Arial"/>
          <w:lang w:val="en-US"/>
        </w:rPr>
        <w:t>) of 6 June 2013, Federal Law Gazette 2013 I, 1482 (translation by Federal Office of Economics and Export Control [</w:t>
      </w:r>
      <w:proofErr w:type="spellStart"/>
      <w:r w:rsidRPr="007A76B6">
        <w:rPr>
          <w:rFonts w:ascii="Arial" w:hAnsi="Arial" w:cs="Arial"/>
          <w:lang w:val="en-US"/>
        </w:rPr>
        <w:t>Bundesamt</w:t>
      </w:r>
      <w:proofErr w:type="spellEnd"/>
      <w:r w:rsidRPr="007A76B6">
        <w:rPr>
          <w:rFonts w:ascii="Arial" w:hAnsi="Arial" w:cs="Arial"/>
          <w:lang w:val="en-US"/>
        </w:rPr>
        <w:t xml:space="preserve"> </w:t>
      </w:r>
      <w:proofErr w:type="spellStart"/>
      <w:r w:rsidRPr="007A76B6">
        <w:rPr>
          <w:rFonts w:ascii="Arial" w:hAnsi="Arial" w:cs="Arial"/>
          <w:lang w:val="en-US"/>
        </w:rPr>
        <w:t>für</w:t>
      </w:r>
      <w:proofErr w:type="spellEnd"/>
      <w:r w:rsidRPr="007A76B6">
        <w:rPr>
          <w:rFonts w:ascii="Arial" w:hAnsi="Arial" w:cs="Arial"/>
          <w:lang w:val="en-US"/>
        </w:rPr>
        <w:t xml:space="preserve"> </w:t>
      </w:r>
      <w:proofErr w:type="spellStart"/>
      <w:r w:rsidRPr="007A76B6">
        <w:rPr>
          <w:rFonts w:ascii="Arial" w:hAnsi="Arial" w:cs="Arial"/>
          <w:lang w:val="en-US"/>
        </w:rPr>
        <w:t>Wirtschaft</w:t>
      </w:r>
      <w:proofErr w:type="spellEnd"/>
      <w:r w:rsidRPr="007A76B6">
        <w:rPr>
          <w:rFonts w:ascii="Arial" w:hAnsi="Arial" w:cs="Arial"/>
          <w:lang w:val="en-US"/>
        </w:rPr>
        <w:t xml:space="preserve"> und </w:t>
      </w:r>
      <w:proofErr w:type="spellStart"/>
      <w:r w:rsidRPr="007A76B6">
        <w:rPr>
          <w:rFonts w:ascii="Arial" w:hAnsi="Arial" w:cs="Arial"/>
          <w:lang w:val="en-US"/>
        </w:rPr>
        <w:t>Ausfuhrkontrolle</w:t>
      </w:r>
      <w:proofErr w:type="spellEnd"/>
      <w:r w:rsidRPr="007A76B6">
        <w:rPr>
          <w:rFonts w:ascii="Arial" w:hAnsi="Arial" w:cs="Arial"/>
          <w:lang w:val="en-US"/>
        </w:rPr>
        <w:t xml:space="preserve">, BAFA]), </w:t>
      </w:r>
      <w:hyperlink r:id="rId14" w:history="1">
        <w:r w:rsidRPr="007A76B6">
          <w:rPr>
            <w:rStyle w:val="Hyperlink"/>
            <w:rFonts w:ascii="Arial" w:hAnsi="Arial" w:cs="Arial"/>
            <w:lang w:val="en-US"/>
          </w:rPr>
          <w:t>http://www.bafa.de/bafa/en/export_control/legislation/export_control_awg_en.pdf</w:t>
        </w:r>
      </w:hyperlink>
    </w:p>
    <w:p w:rsidR="00CA089A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ind w:left="1080" w:hanging="360"/>
        <w:rPr>
          <w:rFonts w:ascii="Arial" w:eastAsia="Times New Roman" w:hAnsi="Arial" w:cs="Arial"/>
          <w:b/>
          <w:bCs/>
          <w:iCs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iCs/>
          <w:lang w:val="en-US" w:eastAsia="de-DE"/>
        </w:rPr>
        <w:t>Free Trade Agreements of the EU</w:t>
      </w:r>
    </w:p>
    <w:p w:rsidR="006E4691" w:rsidRPr="007A76B6" w:rsidRDefault="006E4691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ind w:left="1080" w:hanging="360"/>
        <w:rPr>
          <w:rFonts w:ascii="Arial" w:eastAsia="Times New Roman" w:hAnsi="Arial" w:cs="Arial"/>
          <w:b/>
          <w:bCs/>
          <w:iCs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iCs/>
          <w:lang w:val="en-US" w:eastAsia="de-DE"/>
        </w:rPr>
        <w:t>African Caribbean and Pacific Group of States - EU</w:t>
      </w:r>
    </w:p>
    <w:p w:rsidR="006E4691" w:rsidRPr="007A76B6" w:rsidRDefault="006E4691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ind w:left="1068" w:hanging="360"/>
        <w:rPr>
          <w:rFonts w:ascii="Arial" w:eastAsia="Times New Roman" w:hAnsi="Arial" w:cs="Arial"/>
          <w:bCs/>
          <w:iCs/>
          <w:lang w:val="en-US" w:eastAsia="de-DE"/>
        </w:rPr>
      </w:pPr>
      <w:proofErr w:type="gramStart"/>
      <w:r w:rsidRPr="007A76B6">
        <w:rPr>
          <w:rFonts w:ascii="Arial" w:eastAsia="Times New Roman" w:hAnsi="Arial" w:cs="Arial"/>
          <w:bCs/>
          <w:iCs/>
          <w:lang w:val="en-US" w:eastAsia="de-DE"/>
        </w:rPr>
        <w:t xml:space="preserve">Council Decision (EC) No 2003/159 of 19 December 2002 concerning the conclusion of </w:t>
      </w:r>
      <w:r w:rsidRPr="007A76B6">
        <w:rPr>
          <w:rFonts w:ascii="Arial" w:eastAsia="Times New Roman" w:hAnsi="Arial" w:cs="Arial"/>
          <w:b/>
          <w:bCs/>
          <w:iCs/>
          <w:lang w:val="en-US" w:eastAsia="de-DE"/>
        </w:rPr>
        <w:t>the Partnership Agreement</w:t>
      </w:r>
      <w:r w:rsidRPr="007A76B6">
        <w:rPr>
          <w:rFonts w:ascii="Arial" w:eastAsia="Times New Roman" w:hAnsi="Arial" w:cs="Arial"/>
          <w:bCs/>
          <w:iCs/>
          <w:lang w:val="en-US" w:eastAsia="de-DE"/>
        </w:rPr>
        <w:t xml:space="preserve"> between the </w:t>
      </w:r>
      <w:r w:rsidRPr="007A76B6">
        <w:rPr>
          <w:rFonts w:ascii="Arial" w:eastAsia="Times New Roman" w:hAnsi="Arial" w:cs="Arial"/>
          <w:b/>
          <w:bCs/>
          <w:iCs/>
          <w:lang w:val="en-US" w:eastAsia="de-DE"/>
        </w:rPr>
        <w:t>African Caribbean and Pacific Group of States</w:t>
      </w:r>
      <w:r w:rsidRPr="007A76B6">
        <w:rPr>
          <w:rFonts w:ascii="Arial" w:eastAsia="Times New Roman" w:hAnsi="Arial" w:cs="Arial"/>
          <w:bCs/>
          <w:iCs/>
          <w:lang w:val="en-US" w:eastAsia="de-DE"/>
        </w:rPr>
        <w:t xml:space="preserve">, of the one part, and the European Community and its Member States, of the other part, signed in </w:t>
      </w:r>
      <w:proofErr w:type="spellStart"/>
      <w:r w:rsidRPr="007A76B6">
        <w:rPr>
          <w:rFonts w:ascii="Arial" w:eastAsia="Times New Roman" w:hAnsi="Arial" w:cs="Arial"/>
          <w:b/>
          <w:bCs/>
          <w:iCs/>
          <w:lang w:val="en-US" w:eastAsia="de-DE"/>
        </w:rPr>
        <w:t>Cotonou</w:t>
      </w:r>
      <w:proofErr w:type="spellEnd"/>
      <w:r w:rsidRPr="007A76B6">
        <w:rPr>
          <w:rFonts w:ascii="Arial" w:eastAsia="Times New Roman" w:hAnsi="Arial" w:cs="Arial"/>
          <w:bCs/>
          <w:iCs/>
          <w:lang w:val="en-US" w:eastAsia="de-DE"/>
        </w:rPr>
        <w:t xml:space="preserve"> on 23 June 2000, OJ 2003 L 65/27 (Text of the Agreement in OJ 2000 L 317/3),</w:t>
      </w:r>
      <w:proofErr w:type="gramEnd"/>
    </w:p>
    <w:p w:rsidR="006E4691" w:rsidRPr="007A76B6" w:rsidRDefault="006E4691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66" w:hanging="357"/>
        <w:rPr>
          <w:rFonts w:ascii="Arial" w:eastAsia="Times New Roman" w:hAnsi="Arial" w:cs="Arial"/>
          <w:bCs/>
          <w:iCs/>
          <w:lang w:val="en-US" w:eastAsia="de-DE"/>
        </w:rPr>
      </w:pPr>
      <w:r w:rsidRPr="007A76B6">
        <w:rPr>
          <w:rFonts w:ascii="Arial" w:eastAsia="Times New Roman" w:hAnsi="Arial" w:cs="Arial"/>
          <w:bCs/>
          <w:iCs/>
          <w:lang w:val="en-US" w:eastAsia="de-DE"/>
        </w:rPr>
        <w:t>Council Decision</w:t>
      </w:r>
      <w:proofErr w:type="gramStart"/>
      <w:r w:rsidRPr="007A76B6">
        <w:rPr>
          <w:rFonts w:ascii="Arial" w:eastAsia="Times New Roman" w:hAnsi="Arial" w:cs="Arial"/>
          <w:bCs/>
          <w:iCs/>
          <w:lang w:val="en-US" w:eastAsia="de-DE"/>
        </w:rPr>
        <w:t>:</w:t>
      </w:r>
      <w:proofErr w:type="gramEnd"/>
      <w:r w:rsidRPr="007A76B6">
        <w:rPr>
          <w:rFonts w:ascii="Arial" w:eastAsia="Times New Roman" w:hAnsi="Arial" w:cs="Arial"/>
          <w:bCs/>
          <w:iCs/>
          <w:lang w:val="en-US" w:eastAsia="de-DE"/>
        </w:rPr>
        <w:br/>
      </w:r>
      <w:hyperlink r:id="rId15" w:history="1">
        <w:r w:rsidRPr="007A76B6">
          <w:rPr>
            <w:rStyle w:val="Hyperlink"/>
            <w:rFonts w:ascii="Arial" w:eastAsia="Times New Roman" w:hAnsi="Arial" w:cs="Arial"/>
            <w:bCs/>
            <w:iCs/>
            <w:lang w:val="en-US" w:eastAsia="de-DE"/>
          </w:rPr>
          <w:t>http://eur-lex.europa.eu/legal-content/EN/TXT/PDF/?uri=CELEX:32003D0159&amp;rid=1</w:t>
        </w:r>
      </w:hyperlink>
    </w:p>
    <w:p w:rsidR="006E4691" w:rsidRPr="007A76B6" w:rsidRDefault="006E4691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66" w:hanging="357"/>
        <w:rPr>
          <w:rFonts w:ascii="Arial" w:eastAsia="Times New Roman" w:hAnsi="Arial" w:cs="Arial"/>
          <w:bCs/>
          <w:iCs/>
          <w:lang w:val="en-US" w:eastAsia="de-DE"/>
        </w:rPr>
      </w:pPr>
      <w:r w:rsidRPr="007A76B6">
        <w:rPr>
          <w:rFonts w:ascii="Arial" w:eastAsia="Times New Roman" w:hAnsi="Arial" w:cs="Arial"/>
          <w:bCs/>
          <w:iCs/>
          <w:lang w:val="en-US" w:eastAsia="de-DE"/>
        </w:rPr>
        <w:t>Partnership Agreement</w:t>
      </w:r>
      <w:proofErr w:type="gramStart"/>
      <w:r w:rsidRPr="007A76B6">
        <w:rPr>
          <w:rFonts w:ascii="Arial" w:eastAsia="Times New Roman" w:hAnsi="Arial" w:cs="Arial"/>
          <w:bCs/>
          <w:iCs/>
          <w:lang w:val="en-US" w:eastAsia="de-DE"/>
        </w:rPr>
        <w:t>:</w:t>
      </w:r>
      <w:proofErr w:type="gramEnd"/>
      <w:r w:rsidRPr="007A76B6">
        <w:rPr>
          <w:rFonts w:ascii="Arial" w:eastAsia="Times New Roman" w:hAnsi="Arial" w:cs="Arial"/>
          <w:bCs/>
          <w:iCs/>
          <w:lang w:val="en-US" w:eastAsia="de-DE"/>
        </w:rPr>
        <w:br/>
      </w:r>
      <w:hyperlink r:id="rId16" w:history="1">
        <w:r w:rsidRPr="007A76B6">
          <w:rPr>
            <w:rStyle w:val="Hyperlink"/>
            <w:rFonts w:ascii="Arial" w:eastAsia="Times New Roman" w:hAnsi="Arial" w:cs="Arial"/>
            <w:bCs/>
            <w:iCs/>
            <w:lang w:val="en-US" w:eastAsia="de-DE"/>
          </w:rPr>
          <w:t>http://ec.europa.eu/europeaid/work/procedures/legislation/legal_bases/documents/accord_cotonou_2000_en.pdf</w:t>
        </w:r>
      </w:hyperlink>
    </w:p>
    <w:p w:rsidR="004706F8" w:rsidRDefault="00CA089A" w:rsidP="004706F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ind w:left="1080" w:hanging="360"/>
        <w:rPr>
          <w:rFonts w:ascii="Arial" w:eastAsia="Times New Roman" w:hAnsi="Arial" w:cs="Arial"/>
          <w:b/>
          <w:bCs/>
          <w:iCs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iCs/>
          <w:lang w:val="en-US" w:eastAsia="de-DE"/>
        </w:rPr>
        <w:t xml:space="preserve">Korea </w:t>
      </w:r>
      <w:r w:rsidR="00596039">
        <w:rPr>
          <w:rFonts w:ascii="Arial" w:eastAsia="Times New Roman" w:hAnsi="Arial" w:cs="Arial"/>
          <w:b/>
          <w:bCs/>
          <w:iCs/>
          <w:lang w:val="en-US" w:eastAsia="de-DE"/>
        </w:rPr>
        <w:t>–</w:t>
      </w:r>
      <w:r w:rsidRPr="007A76B6">
        <w:rPr>
          <w:rFonts w:ascii="Arial" w:eastAsia="Times New Roman" w:hAnsi="Arial" w:cs="Arial"/>
          <w:b/>
          <w:bCs/>
          <w:iCs/>
          <w:lang w:val="en-US" w:eastAsia="de-DE"/>
        </w:rPr>
        <w:t xml:space="preserve"> EU</w:t>
      </w:r>
    </w:p>
    <w:p w:rsidR="006E4691" w:rsidRPr="00596039" w:rsidRDefault="00CA089A" w:rsidP="004706F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ind w:left="1080" w:hanging="360"/>
        <w:rPr>
          <w:rFonts w:ascii="Arial" w:eastAsia="Times New Roman" w:hAnsi="Arial" w:cs="Arial"/>
          <w:b/>
          <w:bCs/>
          <w:iCs/>
          <w:lang w:val="en-US" w:eastAsia="de-DE"/>
        </w:rPr>
      </w:pPr>
      <w:r w:rsidRPr="007A76B6">
        <w:rPr>
          <w:rFonts w:ascii="Arial" w:eastAsia="Times New Roman" w:hAnsi="Arial" w:cs="Arial"/>
          <w:bCs/>
          <w:iCs/>
          <w:lang w:val="en-US" w:eastAsia="de-DE"/>
        </w:rPr>
        <w:t xml:space="preserve">Council Decision (EU) No 2011/265 of 16 September 2010 on the signing, on behalf of the European Union, and provisional application of </w:t>
      </w:r>
      <w:r w:rsidRPr="007A76B6">
        <w:rPr>
          <w:rFonts w:ascii="Arial" w:eastAsia="Times New Roman" w:hAnsi="Arial" w:cs="Arial"/>
          <w:b/>
          <w:bCs/>
          <w:iCs/>
          <w:lang w:val="en-US" w:eastAsia="de-DE"/>
        </w:rPr>
        <w:t>the Free Trade Agreement</w:t>
      </w:r>
      <w:r w:rsidRPr="007A76B6">
        <w:rPr>
          <w:rFonts w:ascii="Arial" w:eastAsia="Times New Roman" w:hAnsi="Arial" w:cs="Arial"/>
          <w:bCs/>
          <w:iCs/>
          <w:lang w:val="en-US" w:eastAsia="de-DE"/>
        </w:rPr>
        <w:t xml:space="preserve"> between the European Union and its Member States, of the one part, and the </w:t>
      </w:r>
      <w:r w:rsidRPr="007A76B6">
        <w:rPr>
          <w:rFonts w:ascii="Arial" w:eastAsia="Times New Roman" w:hAnsi="Arial" w:cs="Arial"/>
          <w:b/>
          <w:bCs/>
          <w:iCs/>
          <w:lang w:val="en-US" w:eastAsia="de-DE"/>
        </w:rPr>
        <w:t>Republic of Korea</w:t>
      </w:r>
      <w:r w:rsidRPr="007A76B6">
        <w:rPr>
          <w:rFonts w:ascii="Arial" w:eastAsia="Times New Roman" w:hAnsi="Arial" w:cs="Arial"/>
          <w:bCs/>
          <w:iCs/>
          <w:lang w:val="en-US" w:eastAsia="de-DE"/>
        </w:rPr>
        <w:t>, of t</w:t>
      </w:r>
      <w:r w:rsidR="006E4691" w:rsidRPr="007A76B6">
        <w:rPr>
          <w:rFonts w:ascii="Arial" w:eastAsia="Times New Roman" w:hAnsi="Arial" w:cs="Arial"/>
          <w:bCs/>
          <w:iCs/>
          <w:lang w:val="en-US" w:eastAsia="de-DE"/>
        </w:rPr>
        <w:t>he other part, OJ 2011 L 127/1,</w:t>
      </w:r>
    </w:p>
    <w:p w:rsidR="00CA089A" w:rsidRPr="007A76B6" w:rsidRDefault="00CA089A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ind w:left="1080" w:hanging="360"/>
        <w:rPr>
          <w:rFonts w:ascii="Arial" w:eastAsia="Times New Roman" w:hAnsi="Arial" w:cs="Arial"/>
          <w:bCs/>
          <w:iCs/>
          <w:lang w:val="en-US" w:eastAsia="de-DE"/>
        </w:rPr>
      </w:pPr>
      <w:r w:rsidRPr="007A76B6">
        <w:rPr>
          <w:rFonts w:ascii="Arial" w:eastAsia="Times New Roman" w:hAnsi="Arial" w:cs="Arial"/>
          <w:bCs/>
          <w:iCs/>
          <w:lang w:val="en-US" w:eastAsia="de-DE"/>
        </w:rPr>
        <w:t xml:space="preserve">Council Decision: </w:t>
      </w:r>
      <w:hyperlink r:id="rId17" w:history="1">
        <w:r w:rsidRPr="007A76B6">
          <w:rPr>
            <w:rStyle w:val="Hyperlink"/>
            <w:rFonts w:ascii="Arial" w:eastAsia="Times New Roman" w:hAnsi="Arial" w:cs="Arial"/>
            <w:bCs/>
            <w:iCs/>
            <w:lang w:val="en-US" w:eastAsia="de-DE"/>
          </w:rPr>
          <w:t>http://eur-lex.europa.eu/resource.html?uri=cellar:a2fb2aa6-c85d-4223-9880-403cc5c1daa2.0022.02/DOC_1&amp;format=PDF</w:t>
        </w:r>
      </w:hyperlink>
    </w:p>
    <w:p w:rsidR="00CA089A" w:rsidRPr="007A76B6" w:rsidRDefault="00CA089A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ind w:left="1080" w:hanging="360"/>
        <w:rPr>
          <w:rFonts w:ascii="Arial" w:eastAsia="Times New Roman" w:hAnsi="Arial" w:cs="Arial"/>
          <w:bCs/>
          <w:iCs/>
          <w:lang w:val="en-US" w:eastAsia="de-DE"/>
        </w:rPr>
      </w:pPr>
      <w:r w:rsidRPr="007A76B6">
        <w:rPr>
          <w:rFonts w:ascii="Arial" w:eastAsia="Times New Roman" w:hAnsi="Arial" w:cs="Arial"/>
          <w:bCs/>
          <w:iCs/>
          <w:lang w:val="en-US" w:eastAsia="de-DE"/>
        </w:rPr>
        <w:t>Commissions’ statements</w:t>
      </w:r>
      <w:proofErr w:type="gramStart"/>
      <w:r w:rsidRPr="007A76B6">
        <w:rPr>
          <w:rFonts w:ascii="Arial" w:eastAsia="Times New Roman" w:hAnsi="Arial" w:cs="Arial"/>
          <w:bCs/>
          <w:iCs/>
          <w:lang w:val="en-US" w:eastAsia="de-DE"/>
        </w:rPr>
        <w:t>:</w:t>
      </w:r>
      <w:proofErr w:type="gramEnd"/>
      <w:r w:rsidR="00086149">
        <w:fldChar w:fldCharType="begin"/>
      </w:r>
      <w:r w:rsidR="00086149" w:rsidRPr="007F45D4">
        <w:rPr>
          <w:lang w:val="en-US"/>
        </w:rPr>
        <w:instrText xml:space="preserve"> HYPERLINK "http://eur-lex.europa.eu/legal-content/EN/TXT/PDF/?uri=CELEX:52011XC0514%2801%29&amp;qid=1399968564578&amp;from=EN" </w:instrText>
      </w:r>
      <w:r w:rsidR="00086149">
        <w:fldChar w:fldCharType="separate"/>
      </w:r>
      <w:r w:rsidRPr="007A76B6">
        <w:rPr>
          <w:rStyle w:val="Hyperlink"/>
          <w:rFonts w:ascii="Arial" w:eastAsia="Times New Roman" w:hAnsi="Arial" w:cs="Arial"/>
          <w:bCs/>
          <w:iCs/>
          <w:lang w:val="en-US" w:eastAsia="de-DE"/>
        </w:rPr>
        <w:t>http://eur-lex.europa.eu/legal-content/EN/TXT/PDF/?uri=CELEX:52011XC0514%2801%29&amp;qid=1399968564578&amp;from=EN</w:t>
      </w:r>
      <w:r w:rsidR="00086149">
        <w:rPr>
          <w:rStyle w:val="Hyperlink"/>
          <w:rFonts w:ascii="Arial" w:eastAsia="Times New Roman" w:hAnsi="Arial" w:cs="Arial"/>
          <w:bCs/>
          <w:iCs/>
          <w:lang w:val="en-US" w:eastAsia="de-DE"/>
        </w:rPr>
        <w:fldChar w:fldCharType="end"/>
      </w:r>
    </w:p>
    <w:p w:rsidR="00CA089A" w:rsidRPr="007A76B6" w:rsidRDefault="00CA089A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ind w:left="1080" w:hanging="360"/>
        <w:rPr>
          <w:rFonts w:ascii="Arial" w:eastAsia="Times New Roman" w:hAnsi="Arial" w:cs="Arial"/>
          <w:bCs/>
          <w:iCs/>
          <w:lang w:val="en-US" w:eastAsia="de-DE"/>
        </w:rPr>
      </w:pPr>
      <w:r w:rsidRPr="007A76B6">
        <w:rPr>
          <w:rFonts w:ascii="Arial" w:eastAsia="Times New Roman" w:hAnsi="Arial" w:cs="Arial"/>
          <w:bCs/>
          <w:iCs/>
          <w:lang w:val="en-US" w:eastAsia="de-DE"/>
        </w:rPr>
        <w:t>Free Trade Agreement</w:t>
      </w:r>
      <w:proofErr w:type="gramStart"/>
      <w:r w:rsidRPr="007A76B6">
        <w:rPr>
          <w:rFonts w:ascii="Arial" w:eastAsia="Times New Roman" w:hAnsi="Arial" w:cs="Arial"/>
          <w:bCs/>
          <w:iCs/>
          <w:lang w:val="en-US" w:eastAsia="de-DE"/>
        </w:rPr>
        <w:t>:</w:t>
      </w:r>
      <w:proofErr w:type="gramEnd"/>
      <w:r w:rsidR="00086149">
        <w:fldChar w:fldCharType="begin"/>
      </w:r>
      <w:r w:rsidR="00086149" w:rsidRPr="007F45D4">
        <w:rPr>
          <w:lang w:val="en-US"/>
        </w:rPr>
        <w:instrText xml:space="preserve"> HYPERLINK "http://eur-lex.europa.eu/legal-content/EN/TXT/PDF/?uri=CELEX:22011A0514%2801%29&amp;qid=1399968564578&amp;from=EN" </w:instrText>
      </w:r>
      <w:r w:rsidR="00086149">
        <w:fldChar w:fldCharType="separate"/>
      </w:r>
      <w:r w:rsidRPr="007A76B6">
        <w:rPr>
          <w:rStyle w:val="Hyperlink"/>
          <w:rFonts w:ascii="Arial" w:eastAsia="Times New Roman" w:hAnsi="Arial" w:cs="Arial"/>
          <w:bCs/>
          <w:iCs/>
          <w:lang w:val="en-US" w:eastAsia="de-DE"/>
        </w:rPr>
        <w:t>http://eur-lex.europa.eu/legal-content/EN/TXT/PDF/?uri=CELEX:22011A0514%2801%29&amp;qid=1399968564578&amp;from=EN</w:t>
      </w:r>
      <w:r w:rsidR="00086149">
        <w:rPr>
          <w:rStyle w:val="Hyperlink"/>
          <w:rFonts w:ascii="Arial" w:eastAsia="Times New Roman" w:hAnsi="Arial" w:cs="Arial"/>
          <w:bCs/>
          <w:iCs/>
          <w:lang w:val="en-US" w:eastAsia="de-DE"/>
        </w:rPr>
        <w:fldChar w:fldCharType="end"/>
      </w:r>
    </w:p>
    <w:p w:rsidR="00CA089A" w:rsidRPr="007A76B6" w:rsidRDefault="00CF183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rPr>
          <w:rFonts w:ascii="Arial" w:eastAsia="Times New Roman" w:hAnsi="Arial" w:cs="Arial"/>
          <w:b/>
          <w:bCs/>
          <w:iCs/>
          <w:lang w:val="en-US" w:eastAsia="de-DE"/>
        </w:rPr>
      </w:pPr>
      <w:r w:rsidRPr="007A76B6">
        <w:rPr>
          <w:rFonts w:ascii="Arial" w:eastAsia="Times New Roman" w:hAnsi="Arial" w:cs="Arial"/>
          <w:bCs/>
          <w:iCs/>
          <w:lang w:val="en-US" w:eastAsia="de-DE"/>
        </w:rPr>
        <w:tab/>
      </w:r>
      <w:r w:rsidRPr="007A76B6">
        <w:rPr>
          <w:rFonts w:ascii="Arial" w:eastAsia="Times New Roman" w:hAnsi="Arial" w:cs="Arial"/>
          <w:bCs/>
          <w:iCs/>
          <w:lang w:val="en-US" w:eastAsia="de-DE"/>
        </w:rPr>
        <w:tab/>
      </w:r>
      <w:r w:rsidR="00BE1110" w:rsidRPr="007A76B6">
        <w:rPr>
          <w:rFonts w:ascii="Arial" w:eastAsia="Times New Roman" w:hAnsi="Arial" w:cs="Arial"/>
          <w:b/>
          <w:bCs/>
          <w:iCs/>
          <w:lang w:val="en-US" w:eastAsia="de-DE"/>
        </w:rPr>
        <w:t xml:space="preserve">Singapore - EU </w:t>
      </w:r>
    </w:p>
    <w:p w:rsidR="00BE1110" w:rsidRPr="007A76B6" w:rsidRDefault="00CA089A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0" w:hanging="426"/>
        <w:rPr>
          <w:rFonts w:ascii="Arial" w:hAnsi="Arial" w:cs="Arial"/>
          <w:bCs/>
        </w:rPr>
      </w:pPr>
      <w:r w:rsidRPr="007A76B6">
        <w:rPr>
          <w:rFonts w:ascii="Arial" w:hAnsi="Arial" w:cs="Arial"/>
          <w:bCs/>
          <w:lang w:val="en-US"/>
        </w:rPr>
        <w:tab/>
      </w:r>
      <w:r w:rsidRPr="007A76B6">
        <w:rPr>
          <w:rFonts w:ascii="Arial" w:hAnsi="Arial" w:cs="Arial"/>
          <w:b/>
          <w:bCs/>
          <w:lang w:val="en-US"/>
        </w:rPr>
        <w:t>Free Trade Agreement</w:t>
      </w:r>
      <w:r w:rsidRPr="007A76B6">
        <w:rPr>
          <w:rFonts w:ascii="Arial" w:hAnsi="Arial" w:cs="Arial"/>
          <w:bCs/>
          <w:lang w:val="en-US"/>
        </w:rPr>
        <w:t xml:space="preserve"> between the European Union and its Member States, of the one pa</w:t>
      </w:r>
      <w:r w:rsidR="00D75A88" w:rsidRPr="007A76B6">
        <w:rPr>
          <w:rFonts w:ascii="Arial" w:hAnsi="Arial" w:cs="Arial"/>
          <w:bCs/>
          <w:lang w:val="en-US"/>
        </w:rPr>
        <w:t xml:space="preserve">rt, and the </w:t>
      </w:r>
      <w:r w:rsidRPr="007A76B6">
        <w:rPr>
          <w:rFonts w:ascii="Arial" w:hAnsi="Arial" w:cs="Arial"/>
          <w:b/>
          <w:bCs/>
          <w:lang w:val="en-US"/>
        </w:rPr>
        <w:t>Republic of Singapore</w:t>
      </w:r>
      <w:r w:rsidRPr="007A76B6">
        <w:rPr>
          <w:rFonts w:ascii="Arial" w:hAnsi="Arial" w:cs="Arial"/>
          <w:bCs/>
          <w:lang w:val="en-US"/>
        </w:rPr>
        <w:t xml:space="preserve">, of the other part </w:t>
      </w:r>
      <w:r w:rsidR="00BE1110" w:rsidRPr="007A76B6">
        <w:rPr>
          <w:rFonts w:ascii="Arial" w:eastAsia="Times New Roman" w:hAnsi="Arial" w:cs="Arial"/>
          <w:iCs/>
          <w:lang w:val="en-US" w:eastAsia="de-DE"/>
        </w:rPr>
        <w:t>(dispute settlement on pages 463ff.)</w:t>
      </w:r>
      <w:r w:rsidR="00BE1110" w:rsidRPr="007A76B6">
        <w:rPr>
          <w:rFonts w:ascii="Arial" w:eastAsia="Times New Roman" w:hAnsi="Arial" w:cs="Arial"/>
          <w:iCs/>
          <w:lang w:val="en-US" w:eastAsia="de-DE"/>
        </w:rPr>
        <w:br/>
      </w:r>
      <w:hyperlink r:id="rId18" w:history="1">
        <w:r w:rsidR="00BE1110" w:rsidRPr="007A76B6">
          <w:rPr>
            <w:rFonts w:ascii="Arial" w:eastAsia="Times New Roman" w:hAnsi="Arial" w:cs="Arial"/>
            <w:iCs/>
            <w:color w:val="0000FF"/>
            <w:u w:val="single"/>
            <w:lang w:eastAsia="de-DE"/>
          </w:rPr>
          <w:t>http://trade.ec.europa.eu/doclib/press/index.cfm?id=961</w:t>
        </w:r>
      </w:hyperlink>
      <w:r w:rsidR="00BE1110" w:rsidRPr="007A76B6">
        <w:rPr>
          <w:rFonts w:ascii="Arial" w:eastAsia="Times New Roman" w:hAnsi="Arial" w:cs="Arial"/>
          <w:bCs/>
          <w:iCs/>
          <w:lang w:eastAsia="de-DE"/>
        </w:rPr>
        <w:br/>
      </w:r>
    </w:p>
    <w:p w:rsidR="00CA089A" w:rsidRPr="007A76B6" w:rsidRDefault="00CF183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0" w:hanging="426"/>
        <w:rPr>
          <w:rFonts w:ascii="Arial" w:hAnsi="Arial" w:cs="Arial"/>
          <w:b/>
          <w:bCs/>
          <w:lang w:val="en-US"/>
        </w:rPr>
      </w:pPr>
      <w:r w:rsidRPr="007A76B6">
        <w:rPr>
          <w:rFonts w:ascii="Arial" w:hAnsi="Arial" w:cs="Arial"/>
          <w:bCs/>
        </w:rPr>
        <w:tab/>
      </w:r>
      <w:r w:rsidR="00CA089A" w:rsidRPr="007A76B6">
        <w:rPr>
          <w:rFonts w:ascii="Arial" w:hAnsi="Arial" w:cs="Arial"/>
          <w:b/>
          <w:bCs/>
          <w:lang w:val="en-US"/>
        </w:rPr>
        <w:t>Vietnam – EU</w:t>
      </w:r>
    </w:p>
    <w:p w:rsidR="00CA089A" w:rsidRPr="007A76B6" w:rsidRDefault="00CA089A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0" w:hanging="426"/>
        <w:rPr>
          <w:rFonts w:ascii="Arial" w:hAnsi="Arial" w:cs="Arial"/>
          <w:bCs/>
          <w:lang w:val="en-US"/>
        </w:rPr>
      </w:pPr>
      <w:r w:rsidRPr="007A76B6">
        <w:rPr>
          <w:rFonts w:ascii="Arial" w:hAnsi="Arial" w:cs="Arial"/>
          <w:b/>
          <w:bCs/>
          <w:lang w:val="en-US"/>
        </w:rPr>
        <w:tab/>
        <w:t>Free Trade Agreement</w:t>
      </w:r>
      <w:r w:rsidRPr="007A76B6">
        <w:rPr>
          <w:rFonts w:ascii="Arial" w:hAnsi="Arial" w:cs="Arial"/>
          <w:bCs/>
          <w:lang w:val="en-US"/>
        </w:rPr>
        <w:t xml:space="preserve"> between the European Union and its Member States, of the one part, and </w:t>
      </w:r>
      <w:r w:rsidRPr="007A76B6">
        <w:rPr>
          <w:rFonts w:ascii="Arial" w:hAnsi="Arial" w:cs="Arial"/>
          <w:b/>
          <w:bCs/>
          <w:lang w:val="en-US"/>
        </w:rPr>
        <w:t>the Socialist Republic of Vietnam</w:t>
      </w:r>
      <w:r w:rsidRPr="007A76B6">
        <w:rPr>
          <w:rFonts w:ascii="Arial" w:hAnsi="Arial" w:cs="Arial"/>
          <w:bCs/>
          <w:lang w:val="en-US"/>
        </w:rPr>
        <w:br/>
      </w:r>
      <w:hyperlink r:id="rId19" w:history="1">
        <w:r w:rsidRPr="007A76B6">
          <w:rPr>
            <w:rStyle w:val="Hyperlink"/>
            <w:rFonts w:ascii="Arial" w:hAnsi="Arial" w:cs="Arial"/>
            <w:bCs/>
            <w:lang w:val="en-US"/>
          </w:rPr>
          <w:t>http://trade.ec.europa.eu/doclib/press/index.cfm?id=1437</w:t>
        </w:r>
      </w:hyperlink>
    </w:p>
    <w:p w:rsidR="00CA089A" w:rsidRPr="007A76B6" w:rsidRDefault="00CF183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0" w:hanging="426"/>
        <w:rPr>
          <w:rFonts w:ascii="Arial" w:hAnsi="Arial" w:cs="Arial"/>
          <w:b/>
          <w:bCs/>
          <w:lang w:val="en-US"/>
        </w:rPr>
      </w:pPr>
      <w:r w:rsidRPr="007A76B6">
        <w:rPr>
          <w:rFonts w:ascii="Arial" w:hAnsi="Arial" w:cs="Arial"/>
          <w:bCs/>
          <w:lang w:val="en-US"/>
        </w:rPr>
        <w:lastRenderedPageBreak/>
        <w:tab/>
      </w:r>
      <w:r w:rsidR="00CA089A" w:rsidRPr="007A76B6">
        <w:rPr>
          <w:rFonts w:ascii="Arial" w:hAnsi="Arial" w:cs="Arial"/>
          <w:b/>
          <w:bCs/>
          <w:lang w:val="en-US"/>
        </w:rPr>
        <w:t>Comprehensive Economic and Trade Agreement (CETA)</w:t>
      </w:r>
    </w:p>
    <w:p w:rsidR="004706F8" w:rsidRDefault="00CA089A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ind w:left="1080" w:hanging="360"/>
        <w:rPr>
          <w:rFonts w:ascii="Arial" w:hAnsi="Arial" w:cs="Arial"/>
          <w:lang w:val="en-US"/>
        </w:rPr>
      </w:pPr>
      <w:r w:rsidRPr="007A76B6">
        <w:rPr>
          <w:rFonts w:ascii="Arial" w:hAnsi="Arial" w:cs="Arial"/>
          <w:b/>
          <w:lang w:val="en-US"/>
        </w:rPr>
        <w:t>Free Trade Agreement</w:t>
      </w:r>
      <w:r w:rsidRPr="007A76B6">
        <w:rPr>
          <w:rFonts w:ascii="Arial" w:hAnsi="Arial" w:cs="Arial"/>
          <w:lang w:val="en-US"/>
        </w:rPr>
        <w:t xml:space="preserve"> between </w:t>
      </w:r>
      <w:r w:rsidRPr="007A76B6">
        <w:rPr>
          <w:rFonts w:ascii="Arial" w:hAnsi="Arial" w:cs="Arial"/>
          <w:b/>
          <w:lang w:val="en-US"/>
        </w:rPr>
        <w:t>Canada,</w:t>
      </w:r>
      <w:r w:rsidRPr="007A76B6">
        <w:rPr>
          <w:rFonts w:ascii="Arial" w:hAnsi="Arial" w:cs="Arial"/>
          <w:lang w:val="en-US"/>
        </w:rPr>
        <w:t xml:space="preserve"> of the one part, and the European Union and its Member States, of the other part</w:t>
      </w:r>
      <w:r w:rsidR="004706F8">
        <w:rPr>
          <w:rFonts w:ascii="Arial" w:hAnsi="Arial" w:cs="Arial"/>
          <w:lang w:val="en-US"/>
        </w:rPr>
        <w:t xml:space="preserve"> </w:t>
      </w:r>
      <w:hyperlink r:id="rId20" w:history="1">
        <w:r w:rsidR="004706F8" w:rsidRPr="00795A1D">
          <w:rPr>
            <w:rStyle w:val="Hyperlink"/>
            <w:rFonts w:ascii="Arial" w:hAnsi="Arial" w:cs="Arial"/>
            <w:lang w:val="en-US"/>
          </w:rPr>
          <w:t>http://trade.ec.europa.eu/doclib/docs/2016/february/tradoc_154329.pdf</w:t>
        </w:r>
      </w:hyperlink>
    </w:p>
    <w:p w:rsidR="00BE1110" w:rsidRPr="00596039" w:rsidRDefault="00596039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Autospacing="1" w:after="120" w:line="240" w:lineRule="auto"/>
        <w:ind w:left="1080" w:hanging="360"/>
        <w:rPr>
          <w:rFonts w:ascii="Arial" w:eastAsia="Times New Roman" w:hAnsi="Arial" w:cs="Arial"/>
          <w:iCs/>
          <w:lang w:val="en-US" w:eastAsia="de-DE"/>
        </w:rPr>
      </w:pPr>
      <w:proofErr w:type="spellStart"/>
      <w:r>
        <w:rPr>
          <w:rFonts w:ascii="Arial" w:eastAsia="Times New Roman" w:hAnsi="Arial" w:cs="Arial"/>
          <w:b/>
          <w:bCs/>
          <w:lang w:val="en-US" w:eastAsia="de-DE"/>
        </w:rPr>
        <w:t>Ge</w:t>
      </w:r>
      <w:r w:rsidR="00BE1110" w:rsidRPr="007A76B6">
        <w:rPr>
          <w:rFonts w:ascii="Arial" w:eastAsia="Times New Roman" w:hAnsi="Arial" w:cs="Arial"/>
          <w:b/>
          <w:bCs/>
          <w:lang w:val="en-US" w:eastAsia="de-DE"/>
        </w:rPr>
        <w:t>neralised</w:t>
      </w:r>
      <w:proofErr w:type="spellEnd"/>
      <w:r w:rsidR="00BE1110" w:rsidRPr="007A76B6">
        <w:rPr>
          <w:rFonts w:ascii="Arial" w:eastAsia="Times New Roman" w:hAnsi="Arial" w:cs="Arial"/>
          <w:b/>
          <w:bCs/>
          <w:lang w:val="en-US" w:eastAsia="de-DE"/>
        </w:rPr>
        <w:t xml:space="preserve"> System of Preferences</w:t>
      </w:r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 xml:space="preserve">Regulation (EU) No 978/2012 of the European Parliament and of the Council of 25 October 2012 applying a scheme of </w:t>
      </w:r>
      <w:proofErr w:type="spellStart"/>
      <w:r w:rsidRPr="007A76B6">
        <w:rPr>
          <w:rFonts w:ascii="Arial" w:eastAsia="Times New Roman" w:hAnsi="Arial" w:cs="Arial"/>
          <w:b/>
          <w:bCs/>
          <w:lang w:val="en-US" w:eastAsia="de-DE"/>
        </w:rPr>
        <w:t>generalised</w:t>
      </w:r>
      <w:proofErr w:type="spellEnd"/>
      <w:r w:rsidRPr="007A76B6">
        <w:rPr>
          <w:rFonts w:ascii="Arial" w:eastAsia="Times New Roman" w:hAnsi="Arial" w:cs="Arial"/>
          <w:b/>
          <w:bCs/>
          <w:lang w:val="en-US" w:eastAsia="de-DE"/>
        </w:rPr>
        <w:t xml:space="preserve"> tariff preferences</w:t>
      </w:r>
      <w:r w:rsidRPr="007A76B6">
        <w:rPr>
          <w:rFonts w:ascii="Arial" w:eastAsia="Times New Roman" w:hAnsi="Arial" w:cs="Arial"/>
          <w:bCs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lang w:val="en-US" w:eastAsia="de-DE"/>
        </w:rPr>
        <w:t>and repe</w:t>
      </w:r>
      <w:r w:rsidR="00D75A88" w:rsidRPr="007A76B6">
        <w:rPr>
          <w:rFonts w:ascii="Arial" w:eastAsia="Times New Roman" w:hAnsi="Arial" w:cs="Arial"/>
          <w:lang w:val="en-US" w:eastAsia="de-DE"/>
        </w:rPr>
        <w:t>aling Council Regulation (EC)</w:t>
      </w:r>
      <w:r w:rsidRPr="007A76B6">
        <w:rPr>
          <w:rFonts w:ascii="Arial" w:eastAsia="Times New Roman" w:hAnsi="Arial" w:cs="Arial"/>
          <w:lang w:val="en-US" w:eastAsia="de-DE"/>
        </w:rPr>
        <w:t xml:space="preserve"> No 732/2008, OJ 2012 L 303/1</w:t>
      </w:r>
      <w:proofErr w:type="gramStart"/>
      <w:r w:rsidRPr="007A76B6">
        <w:rPr>
          <w:rFonts w:ascii="Arial" w:eastAsia="Times New Roman" w:hAnsi="Arial" w:cs="Arial"/>
          <w:lang w:val="en-US" w:eastAsia="de-DE"/>
        </w:rPr>
        <w:t>,</w:t>
      </w:r>
      <w:proofErr w:type="gramEnd"/>
      <w:r w:rsidR="00D75A88" w:rsidRPr="007A76B6">
        <w:rPr>
          <w:rFonts w:ascii="Arial" w:eastAsia="Times New Roman" w:hAnsi="Arial" w:cs="Arial"/>
          <w:lang w:val="en-US" w:eastAsia="de-DE"/>
        </w:rPr>
        <w:br/>
      </w:r>
      <w:hyperlink r:id="rId21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http://eur-lex.europa.eu/legal-content/EN/TXT/PDF/?uri=CELEX:32012R0978&amp;rid=1</w:t>
        </w:r>
      </w:hyperlink>
    </w:p>
    <w:p w:rsidR="004706F8" w:rsidRDefault="00BE1110" w:rsidP="00F8053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>Council Regulation (EC) No 1933/2006 of 21 December 2006 temporarily</w:t>
      </w:r>
      <w:r w:rsidRPr="007A76B6">
        <w:rPr>
          <w:rFonts w:ascii="Arial" w:eastAsia="Times New Roman" w:hAnsi="Arial" w:cs="Arial"/>
          <w:bCs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b/>
          <w:bCs/>
          <w:lang w:val="en-US" w:eastAsia="de-DE"/>
        </w:rPr>
        <w:t xml:space="preserve">withdrawing access to the </w:t>
      </w:r>
      <w:proofErr w:type="spellStart"/>
      <w:r w:rsidRPr="007A76B6">
        <w:rPr>
          <w:rFonts w:ascii="Arial" w:eastAsia="Times New Roman" w:hAnsi="Arial" w:cs="Arial"/>
          <w:b/>
          <w:bCs/>
          <w:lang w:val="en-US" w:eastAsia="de-DE"/>
        </w:rPr>
        <w:t>generalised</w:t>
      </w:r>
      <w:proofErr w:type="spellEnd"/>
      <w:r w:rsidRPr="007A76B6">
        <w:rPr>
          <w:rFonts w:ascii="Arial" w:eastAsia="Times New Roman" w:hAnsi="Arial" w:cs="Arial"/>
          <w:b/>
          <w:bCs/>
          <w:lang w:val="en-US" w:eastAsia="de-DE"/>
        </w:rPr>
        <w:t xml:space="preserve"> tariff preferences</w:t>
      </w:r>
      <w:r w:rsidRPr="007A76B6">
        <w:rPr>
          <w:rFonts w:ascii="Arial" w:eastAsia="Times New Roman" w:hAnsi="Arial" w:cs="Arial"/>
          <w:bCs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lang w:val="en-US" w:eastAsia="de-DE"/>
        </w:rPr>
        <w:t xml:space="preserve">from the </w:t>
      </w:r>
      <w:r w:rsidRPr="007A76B6">
        <w:rPr>
          <w:rFonts w:ascii="Arial" w:eastAsia="Times New Roman" w:hAnsi="Arial" w:cs="Arial"/>
          <w:b/>
          <w:bCs/>
          <w:lang w:val="en-US" w:eastAsia="de-DE"/>
        </w:rPr>
        <w:t>Republic of</w:t>
      </w:r>
      <w:r w:rsidRPr="007A76B6">
        <w:rPr>
          <w:rFonts w:ascii="Arial" w:eastAsia="Times New Roman" w:hAnsi="Arial" w:cs="Arial"/>
          <w:bCs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b/>
          <w:bCs/>
          <w:lang w:val="en-US" w:eastAsia="de-DE"/>
        </w:rPr>
        <w:t>Belarus</w:t>
      </w:r>
      <w:r w:rsidRPr="007A76B6">
        <w:rPr>
          <w:rFonts w:ascii="Arial" w:eastAsia="Times New Roman" w:hAnsi="Arial" w:cs="Arial"/>
          <w:b/>
          <w:lang w:val="en-US" w:eastAsia="de-DE"/>
        </w:rPr>
        <w:t>,</w:t>
      </w:r>
      <w:r w:rsidRPr="007A76B6">
        <w:rPr>
          <w:rFonts w:ascii="Arial" w:eastAsia="Times New Roman" w:hAnsi="Arial" w:cs="Arial"/>
          <w:lang w:val="en-US" w:eastAsia="de-DE"/>
        </w:rPr>
        <w:t xml:space="preserve"> OJ 2006 L 405/35</w:t>
      </w:r>
      <w:proofErr w:type="gramStart"/>
      <w:r w:rsidRPr="007A76B6">
        <w:rPr>
          <w:rFonts w:ascii="Arial" w:eastAsia="Times New Roman" w:hAnsi="Arial" w:cs="Arial"/>
          <w:lang w:val="en-US" w:eastAsia="de-DE"/>
        </w:rPr>
        <w:t>,</w:t>
      </w:r>
      <w:proofErr w:type="gramEnd"/>
      <w:r w:rsidR="00D75A88" w:rsidRPr="007A76B6">
        <w:rPr>
          <w:rFonts w:ascii="Arial" w:eastAsia="Times New Roman" w:hAnsi="Arial" w:cs="Arial"/>
          <w:lang w:val="en-US" w:eastAsia="de-DE"/>
        </w:rPr>
        <w:br/>
      </w:r>
      <w:hyperlink r:id="rId22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http://eur-lex.europa.eu/legal-content/EN/TXT/PDF/?uri=CELEX:32006R1933&amp;rid=1</w:t>
        </w:r>
      </w:hyperlink>
    </w:p>
    <w:p w:rsidR="00F8053A" w:rsidRPr="00F8053A" w:rsidRDefault="00F8053A" w:rsidP="00F8053A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</w:p>
    <w:p w:rsidR="00BE1110" w:rsidRPr="00596039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lang w:val="en-GB" w:eastAsia="de-DE"/>
        </w:rPr>
        <w:t>EU customs law</w:t>
      </w:r>
      <w:r w:rsidRPr="007A76B6">
        <w:rPr>
          <w:rFonts w:ascii="Arial" w:eastAsia="Times New Roman" w:hAnsi="Arial" w:cs="Arial"/>
          <w:b/>
          <w:lang w:val="en-US" w:eastAsia="de-DE"/>
        </w:rPr>
        <w:t xml:space="preserve"> </w:t>
      </w:r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GB" w:eastAsia="de-DE"/>
        </w:rPr>
        <w:t xml:space="preserve">Council Regulation (EEC) No 2658/87 of 23 July 1987 on the tariff and statistical nomenclature and on the </w:t>
      </w:r>
      <w:r w:rsidRPr="007A76B6">
        <w:rPr>
          <w:rFonts w:ascii="Arial" w:eastAsia="Times New Roman" w:hAnsi="Arial" w:cs="Arial"/>
          <w:b/>
          <w:bCs/>
          <w:lang w:val="en-GB" w:eastAsia="de-DE"/>
        </w:rPr>
        <w:t>Common Customs Tariff</w:t>
      </w:r>
      <w:r w:rsidRPr="007A76B6">
        <w:rPr>
          <w:rFonts w:ascii="Arial" w:eastAsia="Times New Roman" w:hAnsi="Arial" w:cs="Arial"/>
          <w:i/>
          <w:iCs/>
          <w:lang w:val="en-GB" w:eastAsia="de-DE"/>
        </w:rPr>
        <w:t>,</w:t>
      </w:r>
      <w:r w:rsidRPr="007A76B6">
        <w:rPr>
          <w:rFonts w:ascii="Arial" w:eastAsia="Times New Roman" w:hAnsi="Arial" w:cs="Arial"/>
          <w:i/>
          <w:iCs/>
          <w:lang w:val="en-US" w:eastAsia="de-DE"/>
        </w:rPr>
        <w:t> OJ 1987 L 256/1</w:t>
      </w:r>
      <w:proofErr w:type="gramStart"/>
      <w:r w:rsidRPr="007A76B6">
        <w:rPr>
          <w:rFonts w:ascii="Arial" w:eastAsia="Times New Roman" w:hAnsi="Arial" w:cs="Arial"/>
          <w:i/>
          <w:iCs/>
          <w:lang w:val="en-US" w:eastAsia="de-DE"/>
        </w:rPr>
        <w:t>,</w:t>
      </w:r>
      <w:proofErr w:type="gramEnd"/>
      <w:r w:rsidR="00D75A88" w:rsidRPr="007A76B6">
        <w:rPr>
          <w:rFonts w:ascii="Arial" w:eastAsia="Times New Roman" w:hAnsi="Arial" w:cs="Arial"/>
          <w:lang w:val="en-US" w:eastAsia="de-DE"/>
        </w:rPr>
        <w:br/>
      </w:r>
      <w:hyperlink r:id="rId23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http://eur-lex.europa.eu/legal-content/EN/TXT/PDF/?uri=CELEX:31987R2658&amp;rid=1</w:t>
        </w:r>
      </w:hyperlink>
    </w:p>
    <w:p w:rsidR="00D75A88" w:rsidRPr="007A76B6" w:rsidRDefault="00D75A88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0" w:hanging="360"/>
        <w:rPr>
          <w:rFonts w:ascii="Arial" w:eastAsia="Times New Roman" w:hAnsi="Arial" w:cs="Arial"/>
          <w:lang w:val="en-US"/>
        </w:rPr>
      </w:pPr>
      <w:r w:rsidRPr="007A76B6">
        <w:rPr>
          <w:rFonts w:ascii="Arial" w:eastAsia="Times New Roman" w:hAnsi="Arial" w:cs="Arial"/>
          <w:lang w:val="en-US"/>
        </w:rPr>
        <w:t>Commission implementing Regulation (EU) No</w:t>
      </w:r>
      <w:r w:rsidRPr="007A76B6">
        <w:rPr>
          <w:rFonts w:ascii="Arial" w:hAnsi="Arial" w:cs="Arial"/>
          <w:lang w:val="en-US"/>
        </w:rPr>
        <w:t xml:space="preserve"> </w:t>
      </w:r>
      <w:r w:rsidRPr="007A76B6">
        <w:rPr>
          <w:rFonts w:ascii="Arial" w:eastAsia="Times New Roman" w:hAnsi="Arial" w:cs="Arial"/>
          <w:lang w:val="en-US"/>
        </w:rPr>
        <w:t xml:space="preserve">2015/1754 of 6 October 2015 amending Annex I to Council Regulation (EEC) No 2658/87 on the tariff and statistical nomenclature and on the </w:t>
      </w:r>
      <w:r w:rsidRPr="007A76B6">
        <w:rPr>
          <w:rFonts w:ascii="Arial" w:eastAsia="Times New Roman" w:hAnsi="Arial" w:cs="Arial"/>
          <w:b/>
          <w:lang w:val="en-US"/>
        </w:rPr>
        <w:t>Common Customs Tariff</w:t>
      </w:r>
      <w:r w:rsidRPr="007A76B6">
        <w:rPr>
          <w:rFonts w:ascii="Arial" w:eastAsia="Times New Roman" w:hAnsi="Arial" w:cs="Arial"/>
          <w:lang w:val="en-US"/>
        </w:rPr>
        <w:t>, OJ 2015 L 285/1</w:t>
      </w:r>
      <w:proofErr w:type="gramStart"/>
      <w:r w:rsidRPr="007A76B6">
        <w:rPr>
          <w:rFonts w:ascii="Arial" w:eastAsia="Times New Roman" w:hAnsi="Arial" w:cs="Arial"/>
          <w:lang w:val="en-US"/>
        </w:rPr>
        <w:t>,</w:t>
      </w:r>
      <w:proofErr w:type="gramEnd"/>
      <w:r w:rsidRPr="007A76B6">
        <w:rPr>
          <w:rFonts w:ascii="Arial" w:eastAsia="Times New Roman" w:hAnsi="Arial" w:cs="Arial"/>
          <w:lang w:val="en-US"/>
        </w:rPr>
        <w:br/>
      </w:r>
      <w:hyperlink r:id="rId24" w:history="1">
        <w:r w:rsidRPr="007A76B6">
          <w:rPr>
            <w:rStyle w:val="Hyperlink"/>
            <w:rFonts w:ascii="Arial" w:hAnsi="Arial" w:cs="Arial"/>
            <w:lang w:val="en-US"/>
          </w:rPr>
          <w:t>http://eur-lex.europa.eu/legal-content/EN/TXT/?uri=OJ%3AJOL_2015_285_R_0001</w:t>
        </w:r>
      </w:hyperlink>
    </w:p>
    <w:p w:rsidR="00D75A88" w:rsidRPr="007A76B6" w:rsidRDefault="00D75A88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0" w:hanging="360"/>
        <w:rPr>
          <w:rFonts w:ascii="Arial" w:eastAsia="Times New Roman" w:hAnsi="Arial" w:cs="Arial"/>
          <w:lang w:val="en-US"/>
        </w:rPr>
      </w:pPr>
      <w:r w:rsidRPr="007A76B6">
        <w:rPr>
          <w:rFonts w:ascii="Arial" w:eastAsia="Times New Roman" w:hAnsi="Arial" w:cs="Arial"/>
          <w:bCs/>
          <w:lang w:val="en-US"/>
        </w:rPr>
        <w:t xml:space="preserve">Commission Implementing Regulation (EU) 2016/533 of 31 March 2016 amending Annex I to Council Regulation (EEC) No 2658/87 on the tariff and statistical nomenclature and on the </w:t>
      </w:r>
      <w:r w:rsidRPr="007A76B6">
        <w:rPr>
          <w:rFonts w:ascii="Arial" w:eastAsia="Times New Roman" w:hAnsi="Arial" w:cs="Arial"/>
          <w:b/>
          <w:bCs/>
          <w:lang w:val="en-US"/>
        </w:rPr>
        <w:t>Common Customs Tariff</w:t>
      </w:r>
      <w:r w:rsidRPr="007A76B6">
        <w:rPr>
          <w:rFonts w:ascii="Arial" w:eastAsia="Times New Roman" w:hAnsi="Arial" w:cs="Arial"/>
          <w:bCs/>
          <w:lang w:val="en-US"/>
        </w:rPr>
        <w:t>, OJ 2016 L 89/4</w:t>
      </w:r>
      <w:proofErr w:type="gramStart"/>
      <w:r w:rsidRPr="007A76B6">
        <w:rPr>
          <w:rFonts w:ascii="Arial" w:eastAsia="Times New Roman" w:hAnsi="Arial" w:cs="Arial"/>
          <w:bCs/>
          <w:lang w:val="en-US"/>
        </w:rPr>
        <w:t>,</w:t>
      </w:r>
      <w:proofErr w:type="gramEnd"/>
      <w:r w:rsidRPr="007A76B6">
        <w:rPr>
          <w:rFonts w:ascii="Arial" w:eastAsia="Times New Roman" w:hAnsi="Arial" w:cs="Arial"/>
          <w:lang w:val="en-US"/>
        </w:rPr>
        <w:br/>
      </w:r>
      <w:hyperlink r:id="rId25" w:history="1">
        <w:r w:rsidRPr="007A76B6">
          <w:rPr>
            <w:rStyle w:val="Hyperlink"/>
            <w:rFonts w:ascii="Arial" w:eastAsia="Times New Roman" w:hAnsi="Arial" w:cs="Arial"/>
            <w:lang w:val="en-US"/>
          </w:rPr>
          <w:t>http://eur-lex.europa.eu/legal-content/EN/TXT/PDF/?uri=CELEX:32016R0533&amp;qid=1461061974264&amp;from=EN</w:t>
        </w:r>
      </w:hyperlink>
    </w:p>
    <w:p w:rsidR="00D75A88" w:rsidRPr="007A76B6" w:rsidRDefault="00D75A88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0" w:hanging="360"/>
        <w:rPr>
          <w:rFonts w:ascii="Arial" w:eastAsia="Times New Roman" w:hAnsi="Arial" w:cs="Arial"/>
          <w:lang w:val="en-US"/>
        </w:rPr>
      </w:pPr>
      <w:r w:rsidRPr="007A76B6">
        <w:rPr>
          <w:rFonts w:ascii="Arial" w:eastAsia="Times New Roman" w:hAnsi="Arial" w:cs="Arial"/>
          <w:bCs/>
          <w:lang w:val="en-US"/>
        </w:rPr>
        <w:t xml:space="preserve">Commission Implementing Regulation (EU) 2016/534 of 31 March 2016 amending Annex I to Council Regulation (EEC) No 2658/87 on the tariff and statistical nomenclature and on the </w:t>
      </w:r>
      <w:r w:rsidRPr="007A76B6">
        <w:rPr>
          <w:rFonts w:ascii="Arial" w:eastAsia="Times New Roman" w:hAnsi="Arial" w:cs="Arial"/>
          <w:b/>
          <w:bCs/>
          <w:lang w:val="en-US"/>
        </w:rPr>
        <w:t>Common Customs Tariff</w:t>
      </w:r>
      <w:r w:rsidRPr="007A76B6">
        <w:rPr>
          <w:rFonts w:ascii="Arial" w:eastAsia="Times New Roman" w:hAnsi="Arial" w:cs="Arial"/>
          <w:bCs/>
          <w:lang w:val="en-US"/>
        </w:rPr>
        <w:t>, OJ 2016 L 89/6</w:t>
      </w:r>
      <w:proofErr w:type="gramStart"/>
      <w:r w:rsidRPr="007A76B6">
        <w:rPr>
          <w:rFonts w:ascii="Arial" w:eastAsia="Times New Roman" w:hAnsi="Arial" w:cs="Arial"/>
          <w:bCs/>
          <w:lang w:val="en-US"/>
        </w:rPr>
        <w:t>,</w:t>
      </w:r>
      <w:proofErr w:type="gramEnd"/>
      <w:r w:rsidRPr="007A76B6">
        <w:rPr>
          <w:rFonts w:ascii="Arial" w:eastAsia="Times New Roman" w:hAnsi="Arial" w:cs="Arial"/>
          <w:lang w:val="en-US"/>
        </w:rPr>
        <w:br/>
      </w:r>
      <w:hyperlink r:id="rId26" w:history="1">
        <w:r w:rsidRPr="007A76B6">
          <w:rPr>
            <w:rStyle w:val="Hyperlink"/>
            <w:rFonts w:ascii="Arial" w:eastAsia="Times New Roman" w:hAnsi="Arial" w:cs="Arial"/>
            <w:lang w:val="en-US"/>
          </w:rPr>
          <w:t>http://eur-lex.europa.eu/legal-content/EN/TXT/PDF/?uri=CELEX:32016R0534&amp;qid=1461061974264&amp;from=EN</w:t>
        </w:r>
      </w:hyperlink>
    </w:p>
    <w:p w:rsidR="00D75A88" w:rsidRPr="007A76B6" w:rsidRDefault="00D75A88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0" w:hanging="360"/>
        <w:rPr>
          <w:rStyle w:val="Hyperlink"/>
          <w:rFonts w:ascii="Arial" w:eastAsia="Times New Roman" w:hAnsi="Arial" w:cs="Arial"/>
          <w:color w:val="auto"/>
          <w:u w:val="none"/>
          <w:lang w:val="en-US"/>
        </w:rPr>
      </w:pPr>
      <w:r w:rsidRPr="007A76B6">
        <w:rPr>
          <w:rFonts w:ascii="Arial" w:hAnsi="Arial" w:cs="Arial"/>
          <w:lang w:val="en-US"/>
        </w:rPr>
        <w:t xml:space="preserve">Regulation (EC) No 952/2013 of the European Parliament and of the Council of 9 October 2013 laying down the </w:t>
      </w:r>
      <w:r w:rsidRPr="007A76B6">
        <w:rPr>
          <w:rFonts w:ascii="Arial" w:hAnsi="Arial" w:cs="Arial"/>
          <w:b/>
          <w:bCs/>
          <w:lang w:val="en-US"/>
        </w:rPr>
        <w:t>Union Customs Code</w:t>
      </w:r>
      <w:r w:rsidRPr="007A76B6">
        <w:rPr>
          <w:rFonts w:ascii="Arial" w:hAnsi="Arial" w:cs="Arial"/>
          <w:lang w:val="en-US"/>
        </w:rPr>
        <w:t xml:space="preserve"> (recast),</w:t>
      </w:r>
      <w:r w:rsidRPr="007A76B6">
        <w:rPr>
          <w:rStyle w:val="Hervorhebung"/>
          <w:rFonts w:ascii="Arial" w:hAnsi="Arial" w:cs="Arial"/>
          <w:lang w:val="en-US"/>
        </w:rPr>
        <w:t> OJ 2013 L 296/1</w:t>
      </w:r>
      <w:proofErr w:type="gramStart"/>
      <w:r w:rsidRPr="007A76B6">
        <w:rPr>
          <w:rStyle w:val="Hervorhebung"/>
          <w:rFonts w:ascii="Arial" w:hAnsi="Arial" w:cs="Arial"/>
          <w:lang w:val="en-US"/>
        </w:rPr>
        <w:t>,</w:t>
      </w:r>
      <w:proofErr w:type="gramEnd"/>
      <w:r w:rsidRPr="007A76B6">
        <w:rPr>
          <w:rStyle w:val="Hervorhebung"/>
          <w:rFonts w:ascii="Arial" w:eastAsia="Times New Roman" w:hAnsi="Arial" w:cs="Arial"/>
          <w:i w:val="0"/>
          <w:iCs w:val="0"/>
          <w:lang w:val="en-US"/>
        </w:rPr>
        <w:br/>
      </w:r>
      <w:hyperlink r:id="rId27" w:history="1">
        <w:r w:rsidRPr="007A76B6">
          <w:rPr>
            <w:rStyle w:val="Hyperlink"/>
            <w:rFonts w:ascii="Arial" w:hAnsi="Arial" w:cs="Arial"/>
            <w:lang w:val="en-US"/>
          </w:rPr>
          <w:t>http://eur-lex.europa.eu/legal-content/EN/TXT/PDF/?uri=CELEX:32013R0952&amp;rid=1</w:t>
        </w:r>
      </w:hyperlink>
    </w:p>
    <w:p w:rsidR="00D75A88" w:rsidRPr="007A76B6" w:rsidRDefault="00D75A88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0" w:hanging="360"/>
        <w:rPr>
          <w:rStyle w:val="Hyperlink"/>
          <w:rFonts w:ascii="Arial" w:eastAsia="Times New Roman" w:hAnsi="Arial" w:cs="Arial"/>
          <w:i/>
          <w:color w:val="auto"/>
          <w:u w:val="none"/>
          <w:lang w:val="en-US"/>
        </w:rPr>
      </w:pPr>
      <w:r w:rsidRPr="007A76B6">
        <w:rPr>
          <w:rStyle w:val="Hervorhebung"/>
          <w:rFonts w:ascii="Arial" w:hAnsi="Arial" w:cs="Arial"/>
          <w:i w:val="0"/>
          <w:lang w:val="en-US"/>
        </w:rPr>
        <w:t xml:space="preserve">Commission Regulation (EEC) No 2454/93 of 2 July 1993 laying down provisions for the implementation of Council Regulation (EEC) No 2913/92 establishing the </w:t>
      </w:r>
      <w:r w:rsidRPr="007A76B6">
        <w:rPr>
          <w:rStyle w:val="Hervorhebung"/>
          <w:rFonts w:ascii="Arial" w:hAnsi="Arial" w:cs="Arial"/>
          <w:b/>
          <w:i w:val="0"/>
          <w:lang w:val="en-US"/>
        </w:rPr>
        <w:t>Community Customs Code</w:t>
      </w:r>
      <w:r w:rsidRPr="007A76B6">
        <w:rPr>
          <w:rStyle w:val="Hervorhebung"/>
          <w:rFonts w:ascii="Arial" w:hAnsi="Arial" w:cs="Arial"/>
          <w:i w:val="0"/>
          <w:lang w:val="en-US"/>
        </w:rPr>
        <w:t>, OJ 1993 L 253/1,</w:t>
      </w:r>
      <w:r w:rsidRPr="007A76B6">
        <w:rPr>
          <w:rStyle w:val="Hervorhebung"/>
          <w:rFonts w:ascii="Arial" w:eastAsia="Times New Roman" w:hAnsi="Arial" w:cs="Arial"/>
          <w:i w:val="0"/>
          <w:iCs w:val="0"/>
          <w:lang w:val="en-US"/>
        </w:rPr>
        <w:br/>
      </w:r>
      <w:hyperlink r:id="rId28" w:history="1">
        <w:r w:rsidRPr="007A76B6">
          <w:rPr>
            <w:rStyle w:val="Hyperlink"/>
            <w:rFonts w:ascii="Arial" w:hAnsi="Arial" w:cs="Arial"/>
            <w:i/>
            <w:lang w:val="en-US"/>
          </w:rPr>
          <w:t>http://eur-lex.europa.eu/legal-content/EN/TXT/PDF/?uri=CELEX:31993R2454&amp;rid=1</w:t>
        </w:r>
      </w:hyperlink>
    </w:p>
    <w:p w:rsidR="00596039" w:rsidRDefault="00D75A88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ind w:left="1080" w:hanging="360"/>
        <w:rPr>
          <w:rStyle w:val="Hyperlink"/>
          <w:rFonts w:ascii="Arial" w:hAnsi="Arial" w:cs="Arial"/>
          <w:lang w:val="en-US"/>
        </w:rPr>
      </w:pPr>
      <w:r w:rsidRPr="007A76B6">
        <w:rPr>
          <w:rFonts w:ascii="Arial" w:hAnsi="Arial" w:cs="Arial"/>
          <w:bCs/>
          <w:lang w:val="en-US"/>
        </w:rPr>
        <w:lastRenderedPageBreak/>
        <w:t xml:space="preserve">Commission Implementing Regulation (EU) 2015/2447 of 24 November 2015 laying down detailed rules for implementing certain provisions of Regulation (EU) No 952/2013 of the European Parliament and of the Council laying down the </w:t>
      </w:r>
      <w:r w:rsidRPr="007A76B6">
        <w:rPr>
          <w:rFonts w:ascii="Arial" w:hAnsi="Arial" w:cs="Arial"/>
          <w:b/>
          <w:bCs/>
          <w:lang w:val="en-US"/>
        </w:rPr>
        <w:t>Union Customs Code</w:t>
      </w:r>
      <w:r w:rsidRPr="007A76B6">
        <w:rPr>
          <w:rFonts w:ascii="Arial" w:hAnsi="Arial" w:cs="Arial"/>
          <w:bCs/>
          <w:lang w:val="en-US"/>
        </w:rPr>
        <w:t>, OJ 2015 L 343/558</w:t>
      </w:r>
      <w:proofErr w:type="gramStart"/>
      <w:r w:rsidRPr="007A76B6">
        <w:rPr>
          <w:rFonts w:ascii="Arial" w:hAnsi="Arial" w:cs="Arial"/>
          <w:bCs/>
          <w:lang w:val="en-US"/>
        </w:rPr>
        <w:t>,</w:t>
      </w:r>
      <w:proofErr w:type="gramEnd"/>
      <w:r w:rsidRPr="007A76B6">
        <w:rPr>
          <w:rFonts w:ascii="Arial" w:eastAsia="Times New Roman" w:hAnsi="Arial" w:cs="Arial"/>
          <w:i/>
          <w:lang w:val="en-US"/>
        </w:rPr>
        <w:br/>
      </w:r>
      <w:hyperlink r:id="rId29" w:history="1">
        <w:r w:rsidRPr="007A76B6">
          <w:rPr>
            <w:rStyle w:val="Hyperlink"/>
            <w:rFonts w:ascii="Arial" w:hAnsi="Arial" w:cs="Arial"/>
            <w:lang w:val="en-US"/>
          </w:rPr>
          <w:t>http://eur-lex.europa.eu/legal-content/EN/TXT/PDF/?uri=CELEX:32015R2447&amp;qid=1461062463281&amp;from=EN</w:t>
        </w:r>
      </w:hyperlink>
    </w:p>
    <w:p w:rsidR="00596039" w:rsidRDefault="00596039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rPr>
          <w:rFonts w:ascii="Arial" w:eastAsia="Times New Roman" w:hAnsi="Arial" w:cs="Arial"/>
          <w:b/>
          <w:bCs/>
          <w:lang w:val="en-US" w:eastAsia="de-DE"/>
        </w:rPr>
      </w:pPr>
    </w:p>
    <w:p w:rsidR="00BE1110" w:rsidRPr="00596039" w:rsidRDefault="00596039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120" w:line="240" w:lineRule="auto"/>
        <w:rPr>
          <w:rFonts w:ascii="Arial" w:eastAsia="Times New Roman" w:hAnsi="Arial" w:cs="Arial"/>
          <w:i/>
          <w:lang w:val="en-US"/>
        </w:rPr>
      </w:pPr>
      <w:r>
        <w:rPr>
          <w:rFonts w:ascii="Arial" w:eastAsia="Times New Roman" w:hAnsi="Arial" w:cs="Arial"/>
          <w:b/>
          <w:bCs/>
          <w:lang w:val="en-US" w:eastAsia="de-DE"/>
        </w:rPr>
        <w:tab/>
      </w:r>
      <w:r>
        <w:rPr>
          <w:rFonts w:ascii="Arial" w:eastAsia="Times New Roman" w:hAnsi="Arial" w:cs="Arial"/>
          <w:b/>
          <w:bCs/>
          <w:lang w:val="en-US" w:eastAsia="de-DE"/>
        </w:rPr>
        <w:tab/>
      </w:r>
      <w:r w:rsidR="00CF1830" w:rsidRPr="007A76B6">
        <w:rPr>
          <w:rFonts w:ascii="Arial" w:eastAsia="Times New Roman" w:hAnsi="Arial" w:cs="Arial"/>
          <w:b/>
          <w:bCs/>
          <w:lang w:val="en-US" w:eastAsia="de-DE"/>
        </w:rPr>
        <w:t>EU</w:t>
      </w:r>
      <w:r w:rsidR="00BE1110" w:rsidRPr="007A76B6">
        <w:rPr>
          <w:rFonts w:ascii="Arial" w:eastAsia="Times New Roman" w:hAnsi="Arial" w:cs="Arial"/>
          <w:b/>
          <w:bCs/>
          <w:lang w:val="en-US" w:eastAsia="de-DE"/>
        </w:rPr>
        <w:t xml:space="preserve"> Export and Import Regulations</w:t>
      </w:r>
      <w:r w:rsidR="00BE1110" w:rsidRPr="007A76B6">
        <w:rPr>
          <w:rFonts w:ascii="Arial" w:eastAsia="Times New Roman" w:hAnsi="Arial" w:cs="Arial"/>
          <w:b/>
          <w:lang w:val="en-US" w:eastAsia="de-DE"/>
        </w:rPr>
        <w:t xml:space="preserve"> </w:t>
      </w:r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b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lang w:val="en-US" w:eastAsia="de-DE"/>
        </w:rPr>
        <w:t>Exports</w:t>
      </w:r>
      <w:r w:rsidR="004706F8">
        <w:rPr>
          <w:rFonts w:ascii="Arial" w:eastAsia="Times New Roman" w:hAnsi="Arial" w:cs="Arial"/>
          <w:b/>
          <w:bCs/>
          <w:lang w:val="en-US" w:eastAsia="de-DE"/>
        </w:rPr>
        <w:t>, Restrictive Measures</w:t>
      </w:r>
    </w:p>
    <w:p w:rsidR="00BE1110" w:rsidRPr="007A76B6" w:rsidRDefault="00D75A88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hAnsi="Arial" w:cs="Arial"/>
          <w:bCs/>
          <w:lang w:val="en-US"/>
        </w:rPr>
        <w:t xml:space="preserve">Regulation (EU) 2015/479 of the European Parliament and of the Council of 11 March 2015 on </w:t>
      </w:r>
      <w:r w:rsidRPr="007A76B6">
        <w:rPr>
          <w:rFonts w:ascii="Arial" w:hAnsi="Arial" w:cs="Arial"/>
          <w:b/>
          <w:bCs/>
          <w:lang w:val="en-US"/>
        </w:rPr>
        <w:t>common rules for exports</w:t>
      </w:r>
      <w:r w:rsidRPr="007A76B6">
        <w:rPr>
          <w:rFonts w:ascii="Arial" w:hAnsi="Arial" w:cs="Arial"/>
          <w:bCs/>
          <w:lang w:val="en-US"/>
        </w:rPr>
        <w:t>, OJ 2015 L 83/34</w:t>
      </w:r>
      <w:proofErr w:type="gramStart"/>
      <w:r w:rsidRPr="007A76B6">
        <w:rPr>
          <w:rFonts w:ascii="Arial" w:hAnsi="Arial" w:cs="Arial"/>
          <w:bCs/>
          <w:lang w:val="en-US"/>
        </w:rPr>
        <w:t>,</w:t>
      </w:r>
      <w:proofErr w:type="gramEnd"/>
      <w:r w:rsidRPr="007A76B6">
        <w:rPr>
          <w:rFonts w:ascii="Arial" w:eastAsia="Times New Roman" w:hAnsi="Arial" w:cs="Arial"/>
          <w:lang w:val="en-US" w:eastAsia="de-DE"/>
        </w:rPr>
        <w:br/>
      </w:r>
      <w:hyperlink r:id="rId30" w:history="1">
        <w:r w:rsidRPr="007A76B6">
          <w:rPr>
            <w:rStyle w:val="Hyperlink"/>
            <w:rFonts w:ascii="Arial" w:hAnsi="Arial" w:cs="Arial"/>
            <w:bCs/>
            <w:lang w:val="en-US"/>
          </w:rPr>
          <w:t>http://eur-lex.europa.eu/legal-content/EN/TXT/PDF/?uri=CELEX:32015R0479&amp;qid=1461063078309&amp;from=EN</w:t>
        </w:r>
      </w:hyperlink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b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lang w:val="en-US" w:eastAsia="de-DE"/>
        </w:rPr>
        <w:t>Imports</w:t>
      </w:r>
      <w:r w:rsidR="004706F8">
        <w:rPr>
          <w:rFonts w:ascii="Arial" w:eastAsia="Times New Roman" w:hAnsi="Arial" w:cs="Arial"/>
          <w:b/>
          <w:bCs/>
          <w:lang w:val="en-US" w:eastAsia="de-DE"/>
        </w:rPr>
        <w:t>, Safeguard Measures</w:t>
      </w:r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> </w:t>
      </w:r>
      <w:r w:rsidR="00D75A88" w:rsidRPr="007A76B6">
        <w:rPr>
          <w:rFonts w:ascii="Arial" w:hAnsi="Arial" w:cs="Arial"/>
          <w:bCs/>
          <w:lang w:val="en"/>
        </w:rPr>
        <w:t xml:space="preserve">Regulation (EU) 2015/478 of the European Parliament and of the Council of 11 March 2015 on </w:t>
      </w:r>
      <w:r w:rsidR="00D75A88" w:rsidRPr="007A76B6">
        <w:rPr>
          <w:rFonts w:ascii="Arial" w:hAnsi="Arial" w:cs="Arial"/>
          <w:b/>
          <w:bCs/>
          <w:lang w:val="en"/>
        </w:rPr>
        <w:t>common rules for imports</w:t>
      </w:r>
      <w:r w:rsidR="00D75A88" w:rsidRPr="007A76B6">
        <w:rPr>
          <w:rFonts w:ascii="Arial" w:hAnsi="Arial" w:cs="Arial"/>
          <w:bCs/>
          <w:lang w:val="en"/>
        </w:rPr>
        <w:t>, OJ 2015 L 83/16</w:t>
      </w:r>
      <w:proofErr w:type="gramStart"/>
      <w:r w:rsidR="00D75A88" w:rsidRPr="007A76B6">
        <w:rPr>
          <w:rFonts w:ascii="Arial" w:hAnsi="Arial" w:cs="Arial"/>
          <w:bCs/>
          <w:lang w:val="en"/>
        </w:rPr>
        <w:t>,</w:t>
      </w:r>
      <w:proofErr w:type="gramEnd"/>
      <w:r w:rsidR="00D75A88" w:rsidRPr="007A76B6">
        <w:rPr>
          <w:rFonts w:ascii="Arial" w:eastAsia="Times New Roman" w:hAnsi="Arial" w:cs="Arial"/>
          <w:lang w:val="en-US" w:eastAsia="de-DE"/>
        </w:rPr>
        <w:br/>
      </w:r>
      <w:hyperlink r:id="rId31" w:history="1">
        <w:r w:rsidR="00D75A88" w:rsidRPr="007A76B6">
          <w:rPr>
            <w:rStyle w:val="Hyperlink"/>
            <w:rFonts w:ascii="Arial" w:hAnsi="Arial" w:cs="Arial"/>
            <w:lang w:val="en"/>
          </w:rPr>
          <w:t>http://eur-lex.europa.eu/legal-content/EN/TXT/PDF/?uri=CELEX:32015R0478&amp;qid=1461063280456&amp;from=EN</w:t>
        </w:r>
      </w:hyperlink>
    </w:p>
    <w:p w:rsidR="00D75A88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 xml:space="preserve">Commission Regulation (EC) No 1694/2002 of 27 September 2002 </w:t>
      </w:r>
      <w:r w:rsidRPr="007A76B6">
        <w:rPr>
          <w:rFonts w:ascii="Arial" w:eastAsia="Times New Roman" w:hAnsi="Arial" w:cs="Arial"/>
          <w:b/>
          <w:bCs/>
          <w:lang w:val="en-US" w:eastAsia="de-DE"/>
        </w:rPr>
        <w:t>imposing definitive safeguard measures</w:t>
      </w:r>
      <w:r w:rsidRPr="007A76B6">
        <w:rPr>
          <w:rFonts w:ascii="Arial" w:eastAsia="Times New Roman" w:hAnsi="Arial" w:cs="Arial"/>
          <w:bCs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lang w:val="en-US" w:eastAsia="de-DE"/>
        </w:rPr>
        <w:t>against imports of certain steel products, OJ 2002 L 261/1</w:t>
      </w:r>
      <w:proofErr w:type="gramStart"/>
      <w:r w:rsidRPr="007A76B6">
        <w:rPr>
          <w:rFonts w:ascii="Arial" w:eastAsia="Times New Roman" w:hAnsi="Arial" w:cs="Arial"/>
          <w:lang w:val="en-US" w:eastAsia="de-DE"/>
        </w:rPr>
        <w:t>,</w:t>
      </w:r>
      <w:proofErr w:type="gramEnd"/>
      <w:r w:rsidR="00D75A88" w:rsidRPr="007A76B6">
        <w:rPr>
          <w:rFonts w:ascii="Arial" w:eastAsia="Times New Roman" w:hAnsi="Arial" w:cs="Arial"/>
          <w:lang w:val="en-US" w:eastAsia="de-DE"/>
        </w:rPr>
        <w:br/>
      </w:r>
      <w:hyperlink r:id="rId32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http://eur-lex.europa.eu/legal-content/EN/TXT/PDF/?uri=CELEX:32002R1694&amp;rid=1</w:t>
        </w:r>
      </w:hyperlink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 xml:space="preserve">Commission Regulation (EC) No 2142/2003 of 5 December 2003 </w:t>
      </w:r>
      <w:r w:rsidRPr="007A76B6">
        <w:rPr>
          <w:rFonts w:ascii="Arial" w:eastAsia="Times New Roman" w:hAnsi="Arial" w:cs="Arial"/>
          <w:b/>
          <w:bCs/>
          <w:lang w:val="en-US" w:eastAsia="de-DE"/>
        </w:rPr>
        <w:t>terminating the definitive safeguard measures</w:t>
      </w:r>
      <w:r w:rsidRPr="007A76B6">
        <w:rPr>
          <w:rFonts w:ascii="Arial" w:eastAsia="Times New Roman" w:hAnsi="Arial" w:cs="Arial"/>
          <w:bCs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lang w:val="en-US" w:eastAsia="de-DE"/>
        </w:rPr>
        <w:t>in relation to certain steel products imposed by Commission Regulation (EC) No 1694/2002, OJ 2003 L 321/11</w:t>
      </w:r>
      <w:proofErr w:type="gramStart"/>
      <w:r w:rsidRPr="007A76B6">
        <w:rPr>
          <w:rFonts w:ascii="Arial" w:eastAsia="Times New Roman" w:hAnsi="Arial" w:cs="Arial"/>
          <w:lang w:val="en-US" w:eastAsia="de-DE"/>
        </w:rPr>
        <w:t>,</w:t>
      </w:r>
      <w:proofErr w:type="gramEnd"/>
      <w:r w:rsidR="00D75A88" w:rsidRPr="007A76B6">
        <w:rPr>
          <w:rFonts w:ascii="Arial" w:eastAsia="Times New Roman" w:hAnsi="Arial" w:cs="Arial"/>
          <w:lang w:val="en-US" w:eastAsia="de-DE"/>
        </w:rPr>
        <w:br/>
      </w:r>
      <w:hyperlink r:id="rId33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http://eur-lex.europa.eu/legal-content/EN/TXT/PDF/?uri=CELEX:32003R2142&amp;rid=1</w:t>
        </w:r>
      </w:hyperlink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rPr>
          <w:rFonts w:ascii="Arial" w:eastAsia="Times New Roman" w:hAnsi="Arial" w:cs="Arial"/>
          <w:b/>
          <w:lang w:val="en-US" w:eastAsia="de-DE"/>
        </w:rPr>
      </w:pPr>
      <w:r w:rsidRPr="007A76B6">
        <w:rPr>
          <w:rFonts w:ascii="Arial" w:eastAsia="Times New Roman" w:hAnsi="Arial" w:cs="Arial"/>
          <w:bCs/>
          <w:lang w:val="en-US" w:eastAsia="de-DE"/>
        </w:rPr>
        <w:tab/>
      </w:r>
      <w:r w:rsidRPr="007A76B6">
        <w:rPr>
          <w:rFonts w:ascii="Arial" w:eastAsia="Times New Roman" w:hAnsi="Arial" w:cs="Arial"/>
          <w:bCs/>
          <w:lang w:val="en-US" w:eastAsia="de-DE"/>
        </w:rPr>
        <w:tab/>
      </w:r>
      <w:r w:rsidRPr="007A76B6">
        <w:rPr>
          <w:rFonts w:ascii="Arial" w:eastAsia="Times New Roman" w:hAnsi="Arial" w:cs="Arial"/>
          <w:b/>
          <w:bCs/>
          <w:lang w:val="en-US" w:eastAsia="de-DE"/>
        </w:rPr>
        <w:t>Dual-use goods</w:t>
      </w:r>
    </w:p>
    <w:p w:rsidR="00596039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 xml:space="preserve">Council Regulation (EC) No 428/2009 of 5 May 2009 setting up a Community regime for the control of exports, transfer, brokering and transit of </w:t>
      </w:r>
      <w:r w:rsidRPr="007A76B6">
        <w:rPr>
          <w:rFonts w:ascii="Arial" w:eastAsia="Times New Roman" w:hAnsi="Arial" w:cs="Arial"/>
          <w:bCs/>
          <w:lang w:val="en-US" w:eastAsia="de-DE"/>
        </w:rPr>
        <w:t>dual-use items</w:t>
      </w:r>
      <w:r w:rsidRPr="007A76B6">
        <w:rPr>
          <w:rFonts w:ascii="Arial" w:eastAsia="Times New Roman" w:hAnsi="Arial" w:cs="Arial"/>
          <w:lang w:val="en-US" w:eastAsia="de-DE"/>
        </w:rPr>
        <w:t xml:space="preserve"> (Recast), OJ 2009 L 134/1</w:t>
      </w:r>
      <w:proofErr w:type="gramStart"/>
      <w:r w:rsidRPr="007A76B6">
        <w:rPr>
          <w:rFonts w:ascii="Arial" w:eastAsia="Times New Roman" w:hAnsi="Arial" w:cs="Arial"/>
          <w:lang w:val="en-US" w:eastAsia="de-DE"/>
        </w:rPr>
        <w:t>,</w:t>
      </w:r>
      <w:proofErr w:type="gramEnd"/>
      <w:r w:rsidR="00385446" w:rsidRPr="007A76B6">
        <w:rPr>
          <w:rFonts w:ascii="Arial" w:eastAsia="Times New Roman" w:hAnsi="Arial" w:cs="Arial"/>
          <w:lang w:val="en-US" w:eastAsia="de-DE"/>
        </w:rPr>
        <w:br/>
      </w:r>
      <w:hyperlink r:id="rId34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http://eur-lex.europa.eu/legal-content/EN/TXT/PDF/?uri=CELEX:32009R0428&amp;rid=1</w:t>
        </w:r>
      </w:hyperlink>
    </w:p>
    <w:p w:rsidR="00BE1110" w:rsidRPr="00596039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lang w:val="en-US" w:eastAsia="de-DE"/>
        </w:rPr>
        <w:t>EU anti-dumping and anti-subsidies law</w:t>
      </w:r>
      <w:r w:rsidRPr="007A76B6">
        <w:rPr>
          <w:rFonts w:ascii="Arial" w:eastAsia="Times New Roman" w:hAnsi="Arial" w:cs="Arial"/>
          <w:b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bCs/>
          <w:lang w:val="en-US" w:eastAsia="de-DE"/>
        </w:rPr>
        <w:t> </w:t>
      </w:r>
    </w:p>
    <w:p w:rsidR="00BE1110" w:rsidRPr="007A76B6" w:rsidRDefault="00CF183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rPr>
          <w:rFonts w:ascii="Arial" w:eastAsia="Times New Roman" w:hAnsi="Arial" w:cs="Arial"/>
          <w:b/>
          <w:lang w:val="en-US" w:eastAsia="de-DE"/>
        </w:rPr>
      </w:pPr>
      <w:r w:rsidRPr="007A76B6">
        <w:rPr>
          <w:rFonts w:ascii="Arial" w:eastAsia="Times New Roman" w:hAnsi="Arial" w:cs="Arial"/>
          <w:bCs/>
          <w:lang w:val="en-US" w:eastAsia="de-DE"/>
        </w:rPr>
        <w:tab/>
      </w:r>
      <w:r w:rsidRPr="007A76B6">
        <w:rPr>
          <w:rFonts w:ascii="Arial" w:eastAsia="Times New Roman" w:hAnsi="Arial" w:cs="Arial"/>
          <w:bCs/>
          <w:lang w:val="en-US" w:eastAsia="de-DE"/>
        </w:rPr>
        <w:tab/>
      </w:r>
      <w:r w:rsidRPr="007A76B6">
        <w:rPr>
          <w:rFonts w:ascii="Arial" w:eastAsia="Times New Roman" w:hAnsi="Arial" w:cs="Arial"/>
          <w:b/>
          <w:bCs/>
          <w:lang w:val="en-US" w:eastAsia="de-DE"/>
        </w:rPr>
        <w:t>Anti-Dumping Law</w:t>
      </w:r>
    </w:p>
    <w:p w:rsidR="00596039" w:rsidRDefault="00BE1110" w:rsidP="004706F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 xml:space="preserve">Council Regulation (EC) No 1225/2009 of 30 November 2009 on </w:t>
      </w:r>
      <w:r w:rsidRPr="007A76B6">
        <w:rPr>
          <w:rFonts w:ascii="Arial" w:eastAsia="Times New Roman" w:hAnsi="Arial" w:cs="Arial"/>
          <w:bCs/>
          <w:lang w:val="en-US" w:eastAsia="de-DE"/>
        </w:rPr>
        <w:t>protection against dumped imports</w:t>
      </w:r>
      <w:r w:rsidRPr="007A76B6">
        <w:rPr>
          <w:rFonts w:ascii="Arial" w:eastAsia="Times New Roman" w:hAnsi="Arial" w:cs="Arial"/>
          <w:lang w:val="en-US" w:eastAsia="de-DE"/>
        </w:rPr>
        <w:t xml:space="preserve"> from countries not members of the European Community (codified version),</w:t>
      </w:r>
      <w:r w:rsidRPr="007A76B6">
        <w:rPr>
          <w:rFonts w:ascii="Arial" w:eastAsia="Times New Roman" w:hAnsi="Arial" w:cs="Arial"/>
          <w:i/>
          <w:iCs/>
          <w:lang w:val="en-US" w:eastAsia="de-DE"/>
        </w:rPr>
        <w:t> OJ 2009 L 343/51</w:t>
      </w:r>
      <w:proofErr w:type="gramStart"/>
      <w:r w:rsidRPr="007A76B6">
        <w:rPr>
          <w:rFonts w:ascii="Arial" w:eastAsia="Times New Roman" w:hAnsi="Arial" w:cs="Arial"/>
          <w:i/>
          <w:iCs/>
          <w:lang w:val="en-US" w:eastAsia="de-DE"/>
        </w:rPr>
        <w:t>,</w:t>
      </w:r>
      <w:proofErr w:type="gramEnd"/>
      <w:r w:rsidR="00385446" w:rsidRPr="007A76B6">
        <w:rPr>
          <w:rFonts w:ascii="Arial" w:eastAsia="Times New Roman" w:hAnsi="Arial" w:cs="Arial"/>
          <w:lang w:val="en-US" w:eastAsia="de-DE"/>
        </w:rPr>
        <w:br/>
      </w:r>
      <w:hyperlink r:id="rId35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http://eur-lex.europa.eu/legal-content/EN/TXT/PDF/?uri=CELEX:32009R1225&amp;rid=1</w:t>
        </w:r>
      </w:hyperlink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lastRenderedPageBreak/>
        <w:t>Notice of initiation of an anti-dumping proceeding concerning imports of b</w:t>
      </w:r>
      <w:r w:rsidR="00385446" w:rsidRPr="007A76B6">
        <w:rPr>
          <w:rFonts w:ascii="Arial" w:eastAsia="Times New Roman" w:hAnsi="Arial" w:cs="Arial"/>
          <w:lang w:val="en-US" w:eastAsia="de-DE"/>
        </w:rPr>
        <w:t xml:space="preserve">icycles originating in Vietnam </w:t>
      </w:r>
      <w:r w:rsidR="00385446" w:rsidRPr="007A76B6">
        <w:rPr>
          <w:rFonts w:ascii="Arial" w:eastAsia="Times New Roman" w:hAnsi="Arial" w:cs="Arial"/>
          <w:lang w:val="en-US" w:eastAsia="de-DE"/>
        </w:rPr>
        <w:br/>
      </w:r>
      <w:hyperlink r:id="rId36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http://eur-lex.europa.eu/legal-content/EN/TXT/PDF/?uri=CELEX:52004XC0429%2802%29&amp;from=en</w:t>
        </w:r>
      </w:hyperlink>
      <w:r w:rsidRPr="007A76B6">
        <w:rPr>
          <w:rFonts w:ascii="Arial" w:eastAsia="Times New Roman" w:hAnsi="Arial" w:cs="Arial"/>
          <w:lang w:val="en-US" w:eastAsia="de-DE"/>
        </w:rPr>
        <w:t xml:space="preserve"> </w:t>
      </w:r>
    </w:p>
    <w:p w:rsidR="00596039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>Proposal for a Council Regulation imposing a definitive anti-dumping duty on imports of bicycles originating in Vietnam, amending Regulation (EC) No 1524/2000 imposing a definitive anti-dumping duty on imports of bicycles originating in the People's Republic of China</w:t>
      </w:r>
      <w:r w:rsidRPr="007A76B6">
        <w:rPr>
          <w:rFonts w:ascii="Arial" w:eastAsia="Times New Roman" w:hAnsi="Arial" w:cs="Arial"/>
          <w:lang w:val="en-US" w:eastAsia="de-DE"/>
        </w:rPr>
        <w:br/>
      </w:r>
      <w:hyperlink r:id="rId37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http://eur-lex.europa.eu/legal-content/EN/TXT/PDF/?uri=CELEX:52005PC0249&amp;from=EN</w:t>
        </w:r>
      </w:hyperlink>
      <w:r w:rsidRPr="007A76B6">
        <w:rPr>
          <w:rFonts w:ascii="Arial" w:eastAsia="Times New Roman" w:hAnsi="Arial" w:cs="Arial"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lang w:val="en-US" w:eastAsia="de-DE"/>
        </w:rPr>
        <w:br/>
        <w:t xml:space="preserve">  </w:t>
      </w:r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>Council Regulation imposing a definitive anti-dumping duty on imports of bicycles originating in Vietnam, amending Regulation (EC) No 1524/2000 imposing a definitive anti-dumping duty on imports of bicycles originating in the People's Republic of China, Common Guidelines</w:t>
      </w:r>
      <w:r w:rsidRPr="007A76B6">
        <w:rPr>
          <w:rFonts w:ascii="Arial" w:eastAsia="Times New Roman" w:hAnsi="Arial" w:cs="Arial"/>
          <w:lang w:val="en-US" w:eastAsia="de-DE"/>
        </w:rPr>
        <w:br/>
      </w:r>
      <w:hyperlink r:id="rId38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http://register.consilium.europa.eu/doc/srv?l=EN&amp;f=ST%2010062%202005%20INIT</w:t>
        </w:r>
      </w:hyperlink>
      <w:r w:rsidRPr="007A76B6">
        <w:rPr>
          <w:rFonts w:ascii="Arial" w:eastAsia="Times New Roman" w:hAnsi="Arial" w:cs="Arial"/>
          <w:lang w:val="en-US" w:eastAsia="de-DE"/>
        </w:rPr>
        <w:t xml:space="preserve"> </w:t>
      </w:r>
    </w:p>
    <w:p w:rsidR="00385446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>Council Regulation (EC) No 1095/2005 of 12 July 2005 imposing a definitive anti-dumping duty on imports of bicycles originating in Vietnam, amending Regulation (EC) No 1524/2000 imposing a definitive anti-dumping duty on imports of bicycles originating in the People's Republic of China</w:t>
      </w:r>
      <w:r w:rsidRPr="007A76B6">
        <w:rPr>
          <w:rFonts w:ascii="Arial" w:eastAsia="Times New Roman" w:hAnsi="Arial" w:cs="Arial"/>
          <w:lang w:val="en-US" w:eastAsia="de-DE"/>
        </w:rPr>
        <w:br/>
      </w:r>
      <w:hyperlink r:id="rId39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http://eur-lex.europa.eu/legal-content/EN/TXT/PDF/?uri=CELEX:32005R1095&amp;qid=1408969133549&amp;from=DE</w:t>
        </w:r>
      </w:hyperlink>
      <w:r w:rsidRPr="007A76B6">
        <w:rPr>
          <w:rFonts w:ascii="Arial" w:eastAsia="Times New Roman" w:hAnsi="Arial" w:cs="Arial"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lang w:val="en-US" w:eastAsia="de-DE"/>
        </w:rPr>
        <w:br/>
      </w:r>
    </w:p>
    <w:p w:rsidR="007A76B6" w:rsidRPr="007A76B6" w:rsidRDefault="0038544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 xml:space="preserve">Commission Regulation (EU) 2016/223 of 17 February 2016 establishing a procedure for assessing certain market economy treatment and individual treatment claims made by exporting </w:t>
      </w:r>
      <w:r w:rsidRPr="007A76B6">
        <w:rPr>
          <w:rFonts w:ascii="Arial" w:eastAsia="Times New Roman" w:hAnsi="Arial" w:cs="Arial"/>
          <w:b/>
          <w:lang w:val="en-US" w:eastAsia="de-DE"/>
        </w:rPr>
        <w:t>producers from China and Vietnam</w:t>
      </w:r>
      <w:r w:rsidRPr="007A76B6">
        <w:rPr>
          <w:rFonts w:ascii="Arial" w:eastAsia="Times New Roman" w:hAnsi="Arial" w:cs="Arial"/>
          <w:lang w:val="en-US" w:eastAsia="de-DE"/>
        </w:rPr>
        <w:t>, and implementing the judgment of the Court of Justice in joined cases C-659/13 and C-34/14</w:t>
      </w:r>
      <w:r w:rsidR="00BE1110" w:rsidRPr="007A76B6">
        <w:rPr>
          <w:rFonts w:ascii="Arial" w:eastAsia="Times New Roman" w:hAnsi="Arial" w:cs="Arial"/>
          <w:lang w:val="en-US" w:eastAsia="de-DE"/>
        </w:rPr>
        <w:br/>
      </w:r>
      <w:hyperlink r:id="rId40" w:history="1">
        <w:r w:rsidRPr="007A76B6">
          <w:rPr>
            <w:rStyle w:val="Hyperlink"/>
            <w:rFonts w:ascii="Arial" w:eastAsia="Times New Roman" w:hAnsi="Arial" w:cs="Arial"/>
            <w:lang w:val="en-US" w:eastAsia="de-DE"/>
          </w:rPr>
          <w:t>http://trade.ec.europa.eu/doclib/docs/2016/february/tradoc_154288.implementation.en.L41-2016.pdf</w:t>
        </w:r>
      </w:hyperlink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b/>
          <w:lang w:val="en-US" w:eastAsia="de-DE"/>
        </w:rPr>
      </w:pPr>
      <w:r w:rsidRPr="007A76B6">
        <w:rPr>
          <w:rFonts w:ascii="Arial" w:eastAsia="Times New Roman" w:hAnsi="Arial" w:cs="Arial"/>
          <w:b/>
          <w:lang w:val="en-US" w:eastAsia="de-DE"/>
        </w:rPr>
        <w:t> </w:t>
      </w:r>
      <w:r w:rsidR="00CF1830" w:rsidRPr="007A76B6">
        <w:rPr>
          <w:rFonts w:ascii="Arial" w:eastAsia="Times New Roman" w:hAnsi="Arial" w:cs="Arial"/>
          <w:b/>
          <w:bCs/>
          <w:lang w:val="en-US" w:eastAsia="de-DE"/>
        </w:rPr>
        <w:t>Anti-Subsidies Law</w:t>
      </w:r>
    </w:p>
    <w:p w:rsidR="00385446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 xml:space="preserve">Council Regulation (EC) No 597/2009 of 11 June 2009 on </w:t>
      </w:r>
      <w:r w:rsidRPr="007A76B6">
        <w:rPr>
          <w:rFonts w:ascii="Arial" w:eastAsia="Times New Roman" w:hAnsi="Arial" w:cs="Arial"/>
          <w:bCs/>
          <w:lang w:val="en-US" w:eastAsia="de-DE"/>
        </w:rPr>
        <w:t xml:space="preserve">protection against </w:t>
      </w:r>
      <w:proofErr w:type="spellStart"/>
      <w:r w:rsidRPr="007A76B6">
        <w:rPr>
          <w:rFonts w:ascii="Arial" w:eastAsia="Times New Roman" w:hAnsi="Arial" w:cs="Arial"/>
          <w:bCs/>
          <w:lang w:val="en-US" w:eastAsia="de-DE"/>
        </w:rPr>
        <w:t>subsidised</w:t>
      </w:r>
      <w:proofErr w:type="spellEnd"/>
      <w:r w:rsidRPr="007A76B6">
        <w:rPr>
          <w:rFonts w:ascii="Arial" w:eastAsia="Times New Roman" w:hAnsi="Arial" w:cs="Arial"/>
          <w:bCs/>
          <w:lang w:val="en-US" w:eastAsia="de-DE"/>
        </w:rPr>
        <w:t xml:space="preserve"> imports</w:t>
      </w:r>
      <w:r w:rsidRPr="007A76B6">
        <w:rPr>
          <w:rFonts w:ascii="Arial" w:eastAsia="Times New Roman" w:hAnsi="Arial" w:cs="Arial"/>
          <w:lang w:val="en-US" w:eastAsia="de-DE"/>
        </w:rPr>
        <w:t xml:space="preserve"> from countries not members of the European Community (codified version),</w:t>
      </w:r>
      <w:r w:rsidRPr="007A76B6">
        <w:rPr>
          <w:rFonts w:ascii="Arial" w:eastAsia="Times New Roman" w:hAnsi="Arial" w:cs="Arial"/>
          <w:i/>
          <w:iCs/>
          <w:lang w:val="en-US" w:eastAsia="de-DE"/>
        </w:rPr>
        <w:t> OJ 2009 L 188/93</w:t>
      </w:r>
      <w:proofErr w:type="gramStart"/>
      <w:r w:rsidRPr="007A76B6">
        <w:rPr>
          <w:rFonts w:ascii="Arial" w:eastAsia="Times New Roman" w:hAnsi="Arial" w:cs="Arial"/>
          <w:i/>
          <w:iCs/>
          <w:lang w:val="en-US" w:eastAsia="de-DE"/>
        </w:rPr>
        <w:t>,</w:t>
      </w:r>
      <w:proofErr w:type="gramEnd"/>
      <w:r w:rsidR="0028125A" w:rsidRPr="007A76B6">
        <w:rPr>
          <w:rFonts w:ascii="Arial" w:eastAsia="Times New Roman" w:hAnsi="Arial" w:cs="Arial"/>
          <w:lang w:val="en-US" w:eastAsia="de-DE"/>
        </w:rPr>
        <w:br/>
      </w:r>
      <w:hyperlink r:id="rId41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http://eur-lex.europa.eu/legal-content/EN/TXT/PDF/?uri=CELEX:32009R0597&amp;rid=1</w:t>
        </w:r>
      </w:hyperlink>
    </w:p>
    <w:p w:rsidR="00385446" w:rsidRPr="007A76B6" w:rsidRDefault="00385446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 xml:space="preserve">Commission Implementing </w:t>
      </w:r>
      <w:proofErr w:type="spellStart"/>
      <w:r w:rsidRPr="007A76B6">
        <w:rPr>
          <w:rFonts w:ascii="Arial" w:eastAsia="Times New Roman" w:hAnsi="Arial" w:cs="Arial"/>
          <w:lang w:val="en-US" w:eastAsia="de-DE"/>
        </w:rPr>
        <w:t>Decission</w:t>
      </w:r>
      <w:proofErr w:type="spellEnd"/>
      <w:r w:rsidRPr="007A76B6">
        <w:rPr>
          <w:rFonts w:ascii="Arial" w:eastAsia="Times New Roman" w:hAnsi="Arial" w:cs="Arial"/>
          <w:lang w:val="en-US" w:eastAsia="de-DE"/>
        </w:rPr>
        <w:t xml:space="preserve"> of 16 December 2014 terminating the anti-subsidy proceeding concerning the imports of polyester staple </w:t>
      </w:r>
      <w:proofErr w:type="spellStart"/>
      <w:r w:rsidRPr="007A76B6">
        <w:rPr>
          <w:rFonts w:ascii="Arial" w:eastAsia="Times New Roman" w:hAnsi="Arial" w:cs="Arial"/>
          <w:lang w:val="en-US" w:eastAsia="de-DE"/>
        </w:rPr>
        <w:t>fibres</w:t>
      </w:r>
      <w:proofErr w:type="spellEnd"/>
      <w:r w:rsidRPr="007A76B6">
        <w:rPr>
          <w:rFonts w:ascii="Arial" w:eastAsia="Times New Roman" w:hAnsi="Arial" w:cs="Arial"/>
          <w:lang w:val="en-US" w:eastAsia="de-DE"/>
        </w:rPr>
        <w:t xml:space="preserve"> originating in the People's Republic of China, India and </w:t>
      </w:r>
      <w:r w:rsidRPr="007A76B6">
        <w:rPr>
          <w:rFonts w:ascii="Arial" w:eastAsia="Times New Roman" w:hAnsi="Arial" w:cs="Arial"/>
          <w:b/>
          <w:lang w:val="en-US" w:eastAsia="de-DE"/>
        </w:rPr>
        <w:t xml:space="preserve">Vietnam </w:t>
      </w:r>
      <w:r w:rsidRPr="007A76B6">
        <w:rPr>
          <w:rFonts w:ascii="Arial" w:eastAsia="Times New Roman" w:hAnsi="Arial" w:cs="Arial"/>
          <w:lang w:val="en-US" w:eastAsia="de-DE"/>
        </w:rPr>
        <w:t xml:space="preserve">(2014/918/EU) </w:t>
      </w:r>
      <w:r w:rsidRPr="007A76B6">
        <w:rPr>
          <w:rFonts w:ascii="Arial" w:eastAsia="Times New Roman" w:hAnsi="Arial" w:cs="Arial"/>
          <w:lang w:val="en-US" w:eastAsia="de-DE"/>
        </w:rPr>
        <w:br/>
      </w:r>
      <w:hyperlink r:id="rId42" w:history="1">
        <w:r w:rsidRPr="007A76B6">
          <w:rPr>
            <w:rStyle w:val="Hyperlink"/>
            <w:rFonts w:ascii="Arial" w:eastAsia="Times New Roman" w:hAnsi="Arial" w:cs="Arial"/>
            <w:lang w:val="en-US" w:eastAsia="de-DE"/>
          </w:rPr>
          <w:t>http://trade.ec.europa.eu/doclib/docs/2014/december/tradoc_152972.AS-term.en.L360-2014.pdf</w:t>
        </w:r>
      </w:hyperlink>
    </w:p>
    <w:p w:rsidR="004706F8" w:rsidRDefault="00BE1110" w:rsidP="004706F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lang w:val="en-US" w:eastAsia="de-DE"/>
        </w:rPr>
        <w:t>Council Implementing Regulation (EU) No 405/2011 of 19 April 2011 imposing a</w:t>
      </w:r>
      <w:r w:rsidRPr="007A76B6">
        <w:rPr>
          <w:rFonts w:ascii="Arial" w:eastAsia="Times New Roman" w:hAnsi="Arial" w:cs="Arial"/>
          <w:bCs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b/>
          <w:bCs/>
          <w:lang w:val="en-US" w:eastAsia="de-DE"/>
        </w:rPr>
        <w:t>definitive countervailing duty</w:t>
      </w:r>
      <w:r w:rsidRPr="007A76B6">
        <w:rPr>
          <w:rFonts w:ascii="Arial" w:eastAsia="Times New Roman" w:hAnsi="Arial" w:cs="Arial"/>
          <w:bCs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lang w:val="en-US" w:eastAsia="de-DE"/>
        </w:rPr>
        <w:t>and collecting definitively the provisional duty imposed on imports of certain stainless steel bars and rod originating in India, OJ 2011 L 108/3,</w:t>
      </w:r>
      <w:r w:rsidR="0028125A" w:rsidRPr="007A76B6">
        <w:rPr>
          <w:rFonts w:ascii="Arial" w:eastAsia="Times New Roman" w:hAnsi="Arial" w:cs="Arial"/>
          <w:lang w:val="en-US" w:eastAsia="de-DE"/>
        </w:rPr>
        <w:br/>
      </w:r>
      <w:hyperlink r:id="rId43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http://eur-lex.europa.eu/legal-content/EN/TXT/PDF/?uri=CELEX:32011R0405&amp;rid=1</w:t>
        </w:r>
      </w:hyperlink>
    </w:p>
    <w:p w:rsidR="00BE1110" w:rsidRPr="004706F8" w:rsidRDefault="00BE1110" w:rsidP="004706F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b/>
          <w:bCs/>
          <w:lang w:val="en-US" w:eastAsia="de-DE"/>
        </w:rPr>
        <w:lastRenderedPageBreak/>
        <w:t>Trade Barrier Regulation</w:t>
      </w:r>
    </w:p>
    <w:p w:rsidR="00BE1110" w:rsidRPr="007A76B6" w:rsidRDefault="00BE1110" w:rsidP="004706F8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proofErr w:type="gramStart"/>
      <w:r w:rsidRPr="007A76B6">
        <w:rPr>
          <w:rFonts w:ascii="Arial" w:eastAsia="Times New Roman" w:hAnsi="Arial" w:cs="Arial"/>
          <w:lang w:val="en-US" w:eastAsia="de-DE"/>
        </w:rPr>
        <w:t xml:space="preserve">Council Regulation (EC) No 3286/94 of 22 December 1994 laying down Community procedures in the field of the common commercial policy in order to ensure </w:t>
      </w:r>
      <w:r w:rsidRPr="007A76B6">
        <w:rPr>
          <w:rFonts w:ascii="Arial" w:eastAsia="Times New Roman" w:hAnsi="Arial" w:cs="Arial"/>
          <w:b/>
          <w:lang w:val="en-US" w:eastAsia="de-DE"/>
        </w:rPr>
        <w:t xml:space="preserve">the </w:t>
      </w:r>
      <w:r w:rsidRPr="007A76B6">
        <w:rPr>
          <w:rFonts w:ascii="Arial" w:eastAsia="Times New Roman" w:hAnsi="Arial" w:cs="Arial"/>
          <w:b/>
          <w:bCs/>
          <w:lang w:val="en-US" w:eastAsia="de-DE"/>
        </w:rPr>
        <w:t>exercise of the Community's rights under international trade rules</w:t>
      </w:r>
      <w:r w:rsidRPr="007A76B6">
        <w:rPr>
          <w:rFonts w:ascii="Arial" w:eastAsia="Times New Roman" w:hAnsi="Arial" w:cs="Arial"/>
          <w:lang w:val="en-US" w:eastAsia="de-DE"/>
        </w:rPr>
        <w:t xml:space="preserve">, in particular those established under the auspices of the </w:t>
      </w:r>
      <w:r w:rsidRPr="007A76B6">
        <w:rPr>
          <w:rFonts w:ascii="Arial" w:eastAsia="Times New Roman" w:hAnsi="Arial" w:cs="Arial"/>
          <w:b/>
          <w:bCs/>
          <w:lang w:val="en-US" w:eastAsia="de-DE"/>
        </w:rPr>
        <w:t>World</w:t>
      </w:r>
      <w:r w:rsidRPr="007A76B6">
        <w:rPr>
          <w:rFonts w:ascii="Arial" w:eastAsia="Times New Roman" w:hAnsi="Arial" w:cs="Arial"/>
          <w:b/>
          <w:lang w:val="en-US" w:eastAsia="de-DE"/>
        </w:rPr>
        <w:t xml:space="preserve"> </w:t>
      </w:r>
      <w:r w:rsidRPr="007A76B6">
        <w:rPr>
          <w:rFonts w:ascii="Arial" w:eastAsia="Times New Roman" w:hAnsi="Arial" w:cs="Arial"/>
          <w:b/>
          <w:bCs/>
          <w:lang w:val="en-US" w:eastAsia="de-DE"/>
        </w:rPr>
        <w:t>Trade Organization</w:t>
      </w:r>
      <w:r w:rsidRPr="007A76B6">
        <w:rPr>
          <w:rFonts w:ascii="Arial" w:eastAsia="Times New Roman" w:hAnsi="Arial" w:cs="Arial"/>
          <w:lang w:val="en-US" w:eastAsia="de-DE"/>
        </w:rPr>
        <w:t>,</w:t>
      </w:r>
      <w:r w:rsidRPr="007A76B6">
        <w:rPr>
          <w:rFonts w:ascii="Arial" w:eastAsia="Times New Roman" w:hAnsi="Arial" w:cs="Arial"/>
          <w:i/>
          <w:iCs/>
          <w:lang w:val="en-US" w:eastAsia="de-DE"/>
        </w:rPr>
        <w:t> OJ 1994 L 349/71,</w:t>
      </w:r>
      <w:r w:rsidR="004706F8">
        <w:rPr>
          <w:rFonts w:ascii="Arial" w:eastAsia="Times New Roman" w:hAnsi="Arial" w:cs="Arial"/>
          <w:lang w:val="en-US" w:eastAsia="de-DE"/>
        </w:rPr>
        <w:br/>
      </w:r>
      <w:hyperlink r:id="rId44" w:history="1">
        <w:r w:rsidRPr="007A76B6">
          <w:rPr>
            <w:rFonts w:ascii="Arial" w:eastAsia="Times New Roman" w:hAnsi="Arial" w:cs="Arial"/>
            <w:color w:val="0000FF"/>
            <w:u w:val="single"/>
            <w:lang w:val="en-US" w:eastAsia="de-DE"/>
          </w:rPr>
          <w:t>http://eur-lex.europa.eu/legal-content/EN/TXT/PDF/?uri=CELEX:31994R3286&amp;rid=1</w:t>
        </w:r>
      </w:hyperlink>
      <w:proofErr w:type="gramEnd"/>
    </w:p>
    <w:p w:rsidR="00BE1110" w:rsidRPr="007A76B6" w:rsidRDefault="00BE1110" w:rsidP="00596039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before="100" w:beforeAutospacing="1" w:after="120" w:line="240" w:lineRule="auto"/>
        <w:ind w:left="1080" w:hanging="360"/>
        <w:rPr>
          <w:rFonts w:ascii="Arial" w:eastAsia="Times New Roman" w:hAnsi="Arial" w:cs="Arial"/>
          <w:lang w:val="en-US" w:eastAsia="de-DE"/>
        </w:rPr>
      </w:pPr>
      <w:r w:rsidRPr="007A76B6">
        <w:rPr>
          <w:rFonts w:ascii="Arial" w:eastAsia="Times New Roman" w:hAnsi="Arial" w:cs="Arial"/>
          <w:iCs/>
          <w:lang w:val="en-US" w:eastAsia="de-DE"/>
        </w:rPr>
        <w:t> </w:t>
      </w:r>
      <w:r w:rsidRPr="007A76B6">
        <w:rPr>
          <w:rFonts w:ascii="Arial" w:eastAsia="Times New Roman" w:hAnsi="Arial" w:cs="Arial"/>
          <w:iCs/>
          <w:lang w:val="en-US" w:eastAsia="de-DE"/>
        </w:rPr>
        <w:br/>
      </w:r>
    </w:p>
    <w:p w:rsidR="00856FF0" w:rsidRPr="007A76B6" w:rsidRDefault="00856FF0" w:rsidP="00596039">
      <w:pPr>
        <w:spacing w:after="120" w:line="240" w:lineRule="auto"/>
        <w:rPr>
          <w:rFonts w:ascii="Arial" w:hAnsi="Arial" w:cs="Arial"/>
          <w:lang w:val="en-US"/>
        </w:rPr>
      </w:pPr>
    </w:p>
    <w:sectPr w:rsidR="00856FF0" w:rsidRPr="007A76B6">
      <w:footerReference w:type="default" r:id="rId4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149" w:rsidRDefault="00086149" w:rsidP="0028125A">
      <w:pPr>
        <w:spacing w:after="0" w:line="240" w:lineRule="auto"/>
      </w:pPr>
      <w:r>
        <w:separator/>
      </w:r>
    </w:p>
  </w:endnote>
  <w:endnote w:type="continuationSeparator" w:id="0">
    <w:p w:rsidR="00086149" w:rsidRDefault="00086149" w:rsidP="00281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852051"/>
      <w:docPartObj>
        <w:docPartGallery w:val="Page Numbers (Bottom of Page)"/>
        <w:docPartUnique/>
      </w:docPartObj>
    </w:sdtPr>
    <w:sdtEndPr/>
    <w:sdtContent>
      <w:p w:rsidR="00596039" w:rsidRDefault="0059603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45D4">
          <w:rPr>
            <w:noProof/>
          </w:rPr>
          <w:t>6</w:t>
        </w:r>
        <w:r>
          <w:fldChar w:fldCharType="end"/>
        </w:r>
      </w:p>
    </w:sdtContent>
  </w:sdt>
  <w:p w:rsidR="0028125A" w:rsidRDefault="0028125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149" w:rsidRDefault="00086149" w:rsidP="0028125A">
      <w:pPr>
        <w:spacing w:after="0" w:line="240" w:lineRule="auto"/>
      </w:pPr>
      <w:r>
        <w:separator/>
      </w:r>
    </w:p>
  </w:footnote>
  <w:footnote w:type="continuationSeparator" w:id="0">
    <w:p w:rsidR="00086149" w:rsidRDefault="00086149" w:rsidP="002812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10"/>
    <w:rsid w:val="00086149"/>
    <w:rsid w:val="00101EC0"/>
    <w:rsid w:val="00170EE7"/>
    <w:rsid w:val="0028125A"/>
    <w:rsid w:val="00385446"/>
    <w:rsid w:val="004706F8"/>
    <w:rsid w:val="00596039"/>
    <w:rsid w:val="006E4691"/>
    <w:rsid w:val="007A76B6"/>
    <w:rsid w:val="007F45D4"/>
    <w:rsid w:val="00856FF0"/>
    <w:rsid w:val="00A51A51"/>
    <w:rsid w:val="00B60292"/>
    <w:rsid w:val="00BE1110"/>
    <w:rsid w:val="00CA089A"/>
    <w:rsid w:val="00CF1830"/>
    <w:rsid w:val="00D75A88"/>
    <w:rsid w:val="00F8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357FE-703F-4E5E-9DD3-332EA3EB4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E1110"/>
    <w:rPr>
      <w:color w:val="0000FF"/>
      <w:u w:val="single"/>
    </w:rPr>
  </w:style>
  <w:style w:type="character" w:styleId="Hervorhebung">
    <w:name w:val="Emphasis"/>
    <w:basedOn w:val="Absatz-Standardschriftart"/>
    <w:uiPriority w:val="99"/>
    <w:qFormat/>
    <w:rsid w:val="00BE1110"/>
    <w:rPr>
      <w:i/>
      <w:iCs/>
    </w:rPr>
  </w:style>
  <w:style w:type="character" w:styleId="BesuchterHyperlink">
    <w:name w:val="FollowedHyperlink"/>
    <w:basedOn w:val="Absatz-Standardschriftart"/>
    <w:uiPriority w:val="99"/>
    <w:semiHidden/>
    <w:unhideWhenUsed/>
    <w:rsid w:val="00101EC0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8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25A"/>
  </w:style>
  <w:style w:type="paragraph" w:styleId="Fuzeile">
    <w:name w:val="footer"/>
    <w:basedOn w:val="Standard"/>
    <w:link w:val="FuzeileZchn"/>
    <w:uiPriority w:val="99"/>
    <w:unhideWhenUsed/>
    <w:rsid w:val="00281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5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9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2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739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6973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62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4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to.org/english/tratop_e/dispu_e/distab_e.htm" TargetMode="External"/><Relationship Id="rId13" Type="http://schemas.openxmlformats.org/officeDocument/2006/relationships/hyperlink" Target="https://docs.wto.org/dol2fe/Pages/FE_Search/FE_S_S006.aspx?Query=%28@Symbol=%20wt/ds58/ab/rw*%20not%20rw2*%29&amp;Language=ENGLISH&amp;Context=FomerScriptedSearch&amp;languageUIChanged=true" TargetMode="External"/><Relationship Id="rId18" Type="http://schemas.openxmlformats.org/officeDocument/2006/relationships/hyperlink" Target="http://trade.ec.europa.eu/doclib/press/index.cfm?id=961" TargetMode="External"/><Relationship Id="rId26" Type="http://schemas.openxmlformats.org/officeDocument/2006/relationships/hyperlink" Target="http://eur-lex.europa.eu/legal-content/EN/TXT/PDF/?uri=CELEX:32016R0534&amp;qid=1461061974264&amp;from=EN" TargetMode="External"/><Relationship Id="rId39" Type="http://schemas.openxmlformats.org/officeDocument/2006/relationships/hyperlink" Target="http://eur-lex.europa.eu/legal-content/EN/TXT/PDF/?uri=CELEX:32005R1095&amp;qid=1408969133549&amp;from=D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ur-lex.europa.eu/legal-content/EN/TXT/PDF/?uri=CELEX:32012R0978&amp;rid=1" TargetMode="External"/><Relationship Id="rId34" Type="http://schemas.openxmlformats.org/officeDocument/2006/relationships/hyperlink" Target="http://eur-lex.europa.eu/legal-content/EN/TXT/PDF/?uri=CELEX:32009R0428&amp;rid=1" TargetMode="External"/><Relationship Id="rId42" Type="http://schemas.openxmlformats.org/officeDocument/2006/relationships/hyperlink" Target="http://trade.ec.europa.eu/doclib/docs/2014/december/tradoc_152972.AS-term.en.L360-2014.pdf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www.wto.org/english/tratop_e/dispu_e/disp_settlement_cbt_e/c6s1p1_e.htm" TargetMode="External"/><Relationship Id="rId12" Type="http://schemas.openxmlformats.org/officeDocument/2006/relationships/hyperlink" Target="https://docs.wto.org/dol2fe/Pages/FE_Search/FE_S_S006.aspx?Query=%28@Symbol=%20wt/ds58/rw*%20not%20rw2*%29&amp;Language=ENGLISH&amp;Context=FomerScriptedSearch&amp;languageUIChanged=true" TargetMode="External"/><Relationship Id="rId17" Type="http://schemas.openxmlformats.org/officeDocument/2006/relationships/hyperlink" Target="http://eur-lex.europa.eu/resource.html?uri=cellar:a2fb2aa6-c85d-4223-9880-403cc5c1daa2.0022.02/DOC_1&amp;format=PDF" TargetMode="External"/><Relationship Id="rId25" Type="http://schemas.openxmlformats.org/officeDocument/2006/relationships/hyperlink" Target="http://eur-lex.europa.eu/legal-content/EN/TXT/PDF/?uri=CELEX:32016R0533&amp;qid=1461061974264&amp;from=EN" TargetMode="External"/><Relationship Id="rId33" Type="http://schemas.openxmlformats.org/officeDocument/2006/relationships/hyperlink" Target="http://eur-lex.europa.eu/legal-content/EN/TXT/PDF/?uri=CELEX:32003R2142&amp;rid=1" TargetMode="External"/><Relationship Id="rId38" Type="http://schemas.openxmlformats.org/officeDocument/2006/relationships/hyperlink" Target="http://register.consilium.europa.eu/doc/srv?l=EN&amp;f=ST%2010062%202005%20INIT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ec.europa.eu/europeaid/work/procedures/legislation/legal_bases/documents/accord_cotonou_2000_en.pdf" TargetMode="External"/><Relationship Id="rId20" Type="http://schemas.openxmlformats.org/officeDocument/2006/relationships/hyperlink" Target="http://trade.ec.europa.eu/doclib/docs/2016/february/tradoc_154329.pdf" TargetMode="External"/><Relationship Id="rId29" Type="http://schemas.openxmlformats.org/officeDocument/2006/relationships/hyperlink" Target="http://eur-lex.europa.eu/legal-content/EN/TXT/PDF/?uri=CELEX:32015R2447&amp;qid=1461062463281&amp;from=EN" TargetMode="External"/><Relationship Id="rId41" Type="http://schemas.openxmlformats.org/officeDocument/2006/relationships/hyperlink" Target="http://eur-lex.europa.eu/legal-content/EN/TXT/PDF/?uri=CELEX:32009R0597&amp;rid=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wto.org/english/docs_e/legal_e/legal_e.htm" TargetMode="External"/><Relationship Id="rId11" Type="http://schemas.openxmlformats.org/officeDocument/2006/relationships/hyperlink" Target="https://docs.wto.org/dol2fe/Pages/FE_Search/FE_S_S006.aspx?Query=%28@Symbol=%20wt/ds58/ab/r*%20not%20rw*%29&amp;Language=ENGLISH&amp;Context=FomerScriptedSearch&amp;languageUIChanged=true" TargetMode="External"/><Relationship Id="rId24" Type="http://schemas.openxmlformats.org/officeDocument/2006/relationships/hyperlink" Target="http://eur-lex.europa.eu/legal-content/EN/TXT/?uri=OJ%3AJOL_2015_285_R_0001" TargetMode="External"/><Relationship Id="rId32" Type="http://schemas.openxmlformats.org/officeDocument/2006/relationships/hyperlink" Target="http://eur-lex.europa.eu/legal-content/EN/TXT/PDF/?uri=CELEX:32002R1694&amp;rid=1" TargetMode="External"/><Relationship Id="rId37" Type="http://schemas.openxmlformats.org/officeDocument/2006/relationships/hyperlink" Target="http://eur-lex.europa.eu/legal-content/EN/TXT/PDF/?uri=CELEX:52005PC0249&amp;from=EN" TargetMode="External"/><Relationship Id="rId40" Type="http://schemas.openxmlformats.org/officeDocument/2006/relationships/hyperlink" Target="http://trade.ec.europa.eu/doclib/docs/2016/february/tradoc_154288.implementation.en.L41-2016.pdf" TargetMode="External"/><Relationship Id="rId45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eur-lex.europa.eu/legal-content/EN/TXT/PDF/?uri=CELEX:32003D0159&amp;rid=1" TargetMode="External"/><Relationship Id="rId23" Type="http://schemas.openxmlformats.org/officeDocument/2006/relationships/hyperlink" Target="http://eur-lex.europa.eu/legal-content/EN/TXT/PDF/?uri=CELEX:31987R2658&amp;rid=1" TargetMode="External"/><Relationship Id="rId28" Type="http://schemas.openxmlformats.org/officeDocument/2006/relationships/hyperlink" Target="http://eur-lex.europa.eu/legal-content/EN/TXT/PDF/?uri=CELEX:31993R2454&amp;rid=1" TargetMode="External"/><Relationship Id="rId36" Type="http://schemas.openxmlformats.org/officeDocument/2006/relationships/hyperlink" Target="http://eur-lex.europa.eu/legal-content/EN/TXT/PDF/?uri=CELEX:52004XC0429%2802%29&amp;from=en" TargetMode="External"/><Relationship Id="rId10" Type="http://schemas.openxmlformats.org/officeDocument/2006/relationships/hyperlink" Target="https://docs.wto.org/dol2fe/Pages/FE_Search/FE_S_S006.aspx?Query=%28@Symbol=%20wt/ds58/r*%20not%20rw*%29&amp;Language=ENGLISH&amp;Context=FomerScriptedSearch&amp;languageUIChanged=true" TargetMode="External"/><Relationship Id="rId19" Type="http://schemas.openxmlformats.org/officeDocument/2006/relationships/hyperlink" Target="http://trade.ec.europa.eu/doclib/press/index.cfm?id=1437" TargetMode="External"/><Relationship Id="rId31" Type="http://schemas.openxmlformats.org/officeDocument/2006/relationships/hyperlink" Target="http://eur-lex.europa.eu/legal-content/EN/TXT/PDF/?uri=CELEX:32015R0478&amp;qid=1461063280456&amp;from=EN" TargetMode="External"/><Relationship Id="rId44" Type="http://schemas.openxmlformats.org/officeDocument/2006/relationships/hyperlink" Target="http://eur-lex.europa.eu/legal-content/EN/TXT/PDF/?uri=CELEX:31994R3286&amp;rid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wto.org/english/tratop_e/dispu_e/cases_e/ds248_e.htm" TargetMode="External"/><Relationship Id="rId14" Type="http://schemas.openxmlformats.org/officeDocument/2006/relationships/hyperlink" Target="http://www.bafa.de/bafa/en/export_control/legislation/export_control_awg_en.pdf" TargetMode="External"/><Relationship Id="rId22" Type="http://schemas.openxmlformats.org/officeDocument/2006/relationships/hyperlink" Target="http://eur-lex.europa.eu/legal-content/EN/TXT/PDF/?uri=CELEX:32006R1933&amp;rid=1" TargetMode="External"/><Relationship Id="rId27" Type="http://schemas.openxmlformats.org/officeDocument/2006/relationships/hyperlink" Target="http://eur-lex.europa.eu/legal-content/EN/TXT/PDF/?uri=CELEX:32013R0952&amp;rid=1" TargetMode="External"/><Relationship Id="rId30" Type="http://schemas.openxmlformats.org/officeDocument/2006/relationships/hyperlink" Target="http://eur-lex.europa.eu/legal-content/EN/TXT/PDF/?uri=CELEX:32015R0479&amp;qid=1461063078309&amp;from=EN" TargetMode="External"/><Relationship Id="rId35" Type="http://schemas.openxmlformats.org/officeDocument/2006/relationships/hyperlink" Target="http://eur-lex.europa.eu/legal-content/EN/TXT/PDF/?uri=CELEX:32009R1225&amp;rid=1" TargetMode="External"/><Relationship Id="rId43" Type="http://schemas.openxmlformats.org/officeDocument/2006/relationships/hyperlink" Target="http://eur-lex.europa.eu/legal-content/EN/TXT/PDF/?uri=CELEX:32011R0405&amp;r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2135</Words>
  <Characters>13454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Augsburg</Company>
  <LinksUpToDate>false</LinksUpToDate>
  <CharactersWithSpaces>15558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Uhl</dc:creator>
  <cp:keywords/>
  <dc:description/>
  <cp:lastModifiedBy>Christoph Vedder</cp:lastModifiedBy>
  <cp:revision>5</cp:revision>
  <dcterms:created xsi:type="dcterms:W3CDTF">2017-05-25T12:47:00Z</dcterms:created>
  <dcterms:modified xsi:type="dcterms:W3CDTF">2018-05-14T05:51:00Z</dcterms:modified>
</cp:coreProperties>
</file>