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9D" w:rsidRDefault="001A5A5E" w:rsidP="00FD655C">
      <w:pPr>
        <w:autoSpaceDE w:val="0"/>
        <w:autoSpaceDN w:val="0"/>
        <w:adjustRightInd w:val="0"/>
        <w:spacing w:after="120" w:line="312" w:lineRule="auto"/>
        <w:ind w:firstLine="567"/>
        <w:jc w:val="both"/>
        <w:rPr>
          <w:szCs w:val="26"/>
        </w:rPr>
      </w:pPr>
      <w:r>
        <w:rPr>
          <w:szCs w:val="26"/>
        </w:rPr>
        <w:t>(1)</w:t>
      </w:r>
      <w:r w:rsidR="00151E9D" w:rsidRPr="00C90B8D">
        <w:rPr>
          <w:szCs w:val="26"/>
        </w:rPr>
        <w:t xml:space="preserve">- </w:t>
      </w:r>
      <w:proofErr w:type="spellStart"/>
      <w:r w:rsidR="00151E9D" w:rsidRPr="00C90B8D">
        <w:rPr>
          <w:szCs w:val="26"/>
        </w:rPr>
        <w:t>Lý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lịch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khoa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học</w:t>
      </w:r>
      <w:proofErr w:type="spellEnd"/>
      <w:r w:rsidR="00151E9D" w:rsidRPr="00C90B8D">
        <w:rPr>
          <w:szCs w:val="26"/>
        </w:rPr>
        <w:t xml:space="preserve"> (</w:t>
      </w:r>
      <w:proofErr w:type="spellStart"/>
      <w:proofErr w:type="gramStart"/>
      <w:r w:rsidR="00151E9D" w:rsidRPr="00C90B8D">
        <w:rPr>
          <w:szCs w:val="26"/>
        </w:rPr>
        <w:t>theo</w:t>
      </w:r>
      <w:proofErr w:type="spellEnd"/>
      <w:proofErr w:type="gram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Mẫu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số</w:t>
      </w:r>
      <w:proofErr w:type="spellEnd"/>
      <w:r w:rsidR="00151E9D" w:rsidRPr="00C90B8D">
        <w:rPr>
          <w:szCs w:val="26"/>
        </w:rPr>
        <w:t xml:space="preserve"> 5, </w:t>
      </w:r>
      <w:proofErr w:type="spellStart"/>
      <w:r w:rsidR="00151E9D" w:rsidRPr="00C90B8D">
        <w:rPr>
          <w:szCs w:val="26"/>
        </w:rPr>
        <w:t>Phụ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lục</w:t>
      </w:r>
      <w:proofErr w:type="spellEnd"/>
      <w:r w:rsidR="00151E9D" w:rsidRPr="00C90B8D">
        <w:rPr>
          <w:szCs w:val="26"/>
        </w:rPr>
        <w:t xml:space="preserve"> 2);</w:t>
      </w:r>
    </w:p>
    <w:p w:rsidR="00FD655C" w:rsidRPr="006F4A92" w:rsidRDefault="00FD655C" w:rsidP="00FD655C">
      <w:pPr>
        <w:ind w:firstLine="567"/>
        <w:jc w:val="both"/>
        <w:rPr>
          <w:i/>
        </w:rPr>
      </w:pPr>
      <w:r w:rsidRPr="00A53914">
        <w:rPr>
          <w:i/>
          <w:highlight w:val="yellow"/>
        </w:rPr>
        <w:t xml:space="preserve">- Scientific </w:t>
      </w:r>
      <w:r w:rsidR="007E3B8F" w:rsidRPr="00A53914">
        <w:rPr>
          <w:i/>
          <w:highlight w:val="yellow"/>
        </w:rPr>
        <w:t xml:space="preserve">Curriculum </w:t>
      </w:r>
      <w:proofErr w:type="spellStart"/>
      <w:r w:rsidR="007E3B8F" w:rsidRPr="00A53914">
        <w:rPr>
          <w:i/>
          <w:highlight w:val="yellow"/>
        </w:rPr>
        <w:t>Viate</w:t>
      </w:r>
      <w:proofErr w:type="spellEnd"/>
      <w:r w:rsidRPr="00A53914">
        <w:rPr>
          <w:i/>
          <w:highlight w:val="yellow"/>
        </w:rPr>
        <w:t xml:space="preserve"> (</w:t>
      </w:r>
      <w:r w:rsidR="007E3B8F" w:rsidRPr="00A53914">
        <w:rPr>
          <w:i/>
          <w:highlight w:val="yellow"/>
        </w:rPr>
        <w:t xml:space="preserve">See </w:t>
      </w:r>
      <w:r w:rsidRPr="00A53914">
        <w:rPr>
          <w:i/>
          <w:highlight w:val="yellow"/>
        </w:rPr>
        <w:t>Form 5, Appendix 2);</w:t>
      </w:r>
    </w:p>
    <w:p w:rsidR="00151E9D" w:rsidRDefault="001A5A5E" w:rsidP="00FD655C">
      <w:pPr>
        <w:autoSpaceDE w:val="0"/>
        <w:autoSpaceDN w:val="0"/>
        <w:adjustRightInd w:val="0"/>
        <w:spacing w:after="120" w:line="312" w:lineRule="auto"/>
        <w:ind w:firstLine="567"/>
        <w:jc w:val="both"/>
        <w:rPr>
          <w:szCs w:val="26"/>
        </w:rPr>
      </w:pPr>
      <w:r>
        <w:rPr>
          <w:szCs w:val="26"/>
        </w:rPr>
        <w:t>(2)</w:t>
      </w:r>
      <w:r w:rsidR="00151E9D" w:rsidRPr="00C90B8D">
        <w:rPr>
          <w:szCs w:val="26"/>
        </w:rPr>
        <w:t xml:space="preserve">- </w:t>
      </w:r>
      <w:proofErr w:type="spellStart"/>
      <w:r w:rsidR="00151E9D" w:rsidRPr="00C90B8D">
        <w:rPr>
          <w:szCs w:val="26"/>
        </w:rPr>
        <w:t>Văn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bản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đề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nghị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của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người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hướng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dẫn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cho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phép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học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viên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được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bảo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vệ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luận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văn</w:t>
      </w:r>
      <w:proofErr w:type="spellEnd"/>
      <w:r w:rsidR="00151E9D" w:rsidRPr="00C90B8D">
        <w:rPr>
          <w:szCs w:val="26"/>
        </w:rPr>
        <w:t xml:space="preserve"> (</w:t>
      </w:r>
      <w:proofErr w:type="spellStart"/>
      <w:r w:rsidR="00151E9D" w:rsidRPr="00C90B8D">
        <w:rPr>
          <w:szCs w:val="26"/>
        </w:rPr>
        <w:t>trong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đó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khẳng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định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học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viên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đã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đảm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bảo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mọi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yêu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cầu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liên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quan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đến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quá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trình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sinh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hoạt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khoa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học</w:t>
      </w:r>
      <w:proofErr w:type="spellEnd"/>
      <w:r w:rsidR="00151E9D" w:rsidRPr="00C90B8D">
        <w:rPr>
          <w:szCs w:val="26"/>
        </w:rPr>
        <w:t xml:space="preserve">, </w:t>
      </w:r>
      <w:proofErr w:type="spellStart"/>
      <w:r w:rsidR="00151E9D" w:rsidRPr="00C90B8D">
        <w:rPr>
          <w:szCs w:val="26"/>
        </w:rPr>
        <w:t>về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chất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lượng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luận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văn</w:t>
      </w:r>
      <w:proofErr w:type="spellEnd"/>
      <w:r w:rsidR="00151E9D" w:rsidRPr="00C90B8D">
        <w:rPr>
          <w:szCs w:val="26"/>
        </w:rPr>
        <w:t xml:space="preserve">; </w:t>
      </w:r>
      <w:proofErr w:type="spellStart"/>
      <w:r w:rsidR="00151E9D" w:rsidRPr="00C90B8D">
        <w:rPr>
          <w:szCs w:val="26"/>
        </w:rPr>
        <w:t>có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nhận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xét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về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tinh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thần</w:t>
      </w:r>
      <w:proofErr w:type="spellEnd"/>
      <w:r w:rsidR="00151E9D" w:rsidRPr="00C90B8D">
        <w:rPr>
          <w:szCs w:val="26"/>
        </w:rPr>
        <w:t xml:space="preserve">, </w:t>
      </w:r>
      <w:proofErr w:type="spellStart"/>
      <w:r w:rsidR="00151E9D" w:rsidRPr="00C90B8D">
        <w:rPr>
          <w:szCs w:val="26"/>
        </w:rPr>
        <w:t>thái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độ</w:t>
      </w:r>
      <w:proofErr w:type="spellEnd"/>
      <w:r w:rsidR="00151E9D" w:rsidRPr="00C90B8D">
        <w:rPr>
          <w:szCs w:val="26"/>
        </w:rPr>
        <w:t xml:space="preserve">, </w:t>
      </w:r>
      <w:proofErr w:type="spellStart"/>
      <w:r w:rsidR="00151E9D" w:rsidRPr="00C90B8D">
        <w:rPr>
          <w:szCs w:val="26"/>
        </w:rPr>
        <w:t>kết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quả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học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tập</w:t>
      </w:r>
      <w:proofErr w:type="spellEnd"/>
      <w:r w:rsidR="00151E9D" w:rsidRPr="00C90B8D">
        <w:rPr>
          <w:szCs w:val="26"/>
        </w:rPr>
        <w:t xml:space="preserve">, </w:t>
      </w:r>
      <w:proofErr w:type="spellStart"/>
      <w:r w:rsidR="00151E9D" w:rsidRPr="00C90B8D">
        <w:rPr>
          <w:szCs w:val="26"/>
        </w:rPr>
        <w:t>nghiên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cứu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của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học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viên</w:t>
      </w:r>
      <w:proofErr w:type="spellEnd"/>
      <w:r w:rsidR="00151E9D" w:rsidRPr="00C90B8D">
        <w:rPr>
          <w:szCs w:val="26"/>
        </w:rPr>
        <w:t>);</w:t>
      </w:r>
    </w:p>
    <w:p w:rsidR="00FD655C" w:rsidRPr="001B096B" w:rsidRDefault="00FD655C" w:rsidP="001B096B">
      <w:pPr>
        <w:ind w:firstLine="567"/>
        <w:jc w:val="both"/>
        <w:rPr>
          <w:i/>
        </w:rPr>
      </w:pPr>
      <w:r w:rsidRPr="00A53914">
        <w:rPr>
          <w:i/>
          <w:highlight w:val="yellow"/>
        </w:rPr>
        <w:t xml:space="preserve">- The </w:t>
      </w:r>
      <w:r w:rsidR="007E3B8F" w:rsidRPr="00A53914">
        <w:rPr>
          <w:i/>
          <w:highlight w:val="yellow"/>
        </w:rPr>
        <w:t>supervisor</w:t>
      </w:r>
      <w:r w:rsidRPr="00A53914">
        <w:rPr>
          <w:i/>
          <w:highlight w:val="yellow"/>
        </w:rPr>
        <w:t xml:space="preserve">'s written proposal </w:t>
      </w:r>
      <w:r w:rsidR="001B096B" w:rsidRPr="00A53914">
        <w:rPr>
          <w:i/>
          <w:highlight w:val="yellow"/>
        </w:rPr>
        <w:t>allow</w:t>
      </w:r>
      <w:r w:rsidR="007E3B8F" w:rsidRPr="00A53914">
        <w:rPr>
          <w:i/>
          <w:highlight w:val="yellow"/>
        </w:rPr>
        <w:t>ing</w:t>
      </w:r>
      <w:r w:rsidR="001B096B" w:rsidRPr="00A53914">
        <w:rPr>
          <w:i/>
          <w:highlight w:val="yellow"/>
        </w:rPr>
        <w:t xml:space="preserve"> </w:t>
      </w:r>
      <w:r w:rsidR="007E3B8F" w:rsidRPr="00A53914">
        <w:rPr>
          <w:i/>
          <w:highlight w:val="yellow"/>
        </w:rPr>
        <w:t xml:space="preserve">the </w:t>
      </w:r>
      <w:r w:rsidRPr="00A53914">
        <w:rPr>
          <w:i/>
          <w:highlight w:val="yellow"/>
        </w:rPr>
        <w:t xml:space="preserve">student to </w:t>
      </w:r>
      <w:r w:rsidR="007E3B8F" w:rsidRPr="00A53914">
        <w:rPr>
          <w:i/>
          <w:highlight w:val="yellow"/>
        </w:rPr>
        <w:t xml:space="preserve">defend </w:t>
      </w:r>
      <w:r w:rsidRPr="00A53914">
        <w:rPr>
          <w:i/>
          <w:highlight w:val="yellow"/>
        </w:rPr>
        <w:t xml:space="preserve">the </w:t>
      </w:r>
      <w:r w:rsidR="007E3B8F" w:rsidRPr="00A53914">
        <w:rPr>
          <w:i/>
          <w:highlight w:val="yellow"/>
        </w:rPr>
        <w:t xml:space="preserve">Master thesis </w:t>
      </w:r>
      <w:r w:rsidRPr="00A53914">
        <w:rPr>
          <w:i/>
          <w:highlight w:val="yellow"/>
        </w:rPr>
        <w:t>(</w:t>
      </w:r>
      <w:proofErr w:type="spellStart"/>
      <w:r w:rsidR="00AA729E" w:rsidRPr="00A53914">
        <w:rPr>
          <w:i/>
          <w:highlight w:val="yellow"/>
        </w:rPr>
        <w:t>t</w:t>
      </w:r>
      <w:r w:rsidR="00A76D88" w:rsidRPr="00A53914">
        <w:rPr>
          <w:i/>
          <w:highlight w:val="yellow"/>
        </w:rPr>
        <w:t>this</w:t>
      </w:r>
      <w:proofErr w:type="spellEnd"/>
      <w:r w:rsidR="00A76D88" w:rsidRPr="00A53914">
        <w:rPr>
          <w:i/>
          <w:highlight w:val="yellow"/>
        </w:rPr>
        <w:t xml:space="preserve"> proposal must affirm that</w:t>
      </w:r>
      <w:r w:rsidRPr="00A53914">
        <w:rPr>
          <w:i/>
          <w:highlight w:val="yellow"/>
        </w:rPr>
        <w:t xml:space="preserve"> the </w:t>
      </w:r>
      <w:r w:rsidR="00A76D88" w:rsidRPr="00A53914">
        <w:rPr>
          <w:i/>
          <w:highlight w:val="yellow"/>
        </w:rPr>
        <w:t xml:space="preserve">thesis </w:t>
      </w:r>
      <w:r w:rsidRPr="00A53914">
        <w:rPr>
          <w:i/>
          <w:highlight w:val="yellow"/>
        </w:rPr>
        <w:t xml:space="preserve">has </w:t>
      </w:r>
      <w:r w:rsidR="00A76D88" w:rsidRPr="00A53914">
        <w:rPr>
          <w:i/>
          <w:highlight w:val="yellow"/>
        </w:rPr>
        <w:t xml:space="preserve">met </w:t>
      </w:r>
      <w:r w:rsidRPr="00A53914">
        <w:rPr>
          <w:i/>
          <w:highlight w:val="yellow"/>
        </w:rPr>
        <w:t xml:space="preserve">all requirements related to the process of </w:t>
      </w:r>
      <w:r w:rsidR="00A76D88" w:rsidRPr="00A53914">
        <w:rPr>
          <w:i/>
          <w:highlight w:val="yellow"/>
        </w:rPr>
        <w:t>research doing,</w:t>
      </w:r>
      <w:r w:rsidRPr="00A53914">
        <w:rPr>
          <w:i/>
          <w:highlight w:val="yellow"/>
        </w:rPr>
        <w:t xml:space="preserve"> the quality of the thesis</w:t>
      </w:r>
      <w:r w:rsidR="00A76D88" w:rsidRPr="00A53914">
        <w:rPr>
          <w:i/>
          <w:highlight w:val="yellow"/>
        </w:rPr>
        <w:t xml:space="preserve">; also include the </w:t>
      </w:r>
      <w:r w:rsidRPr="00A53914">
        <w:rPr>
          <w:i/>
          <w:highlight w:val="yellow"/>
        </w:rPr>
        <w:t>comments</w:t>
      </w:r>
      <w:r w:rsidR="00A76D88" w:rsidRPr="00A53914">
        <w:rPr>
          <w:i/>
          <w:highlight w:val="yellow"/>
        </w:rPr>
        <w:t xml:space="preserve"> on</w:t>
      </w:r>
      <w:r w:rsidRPr="00A53914">
        <w:rPr>
          <w:i/>
          <w:highlight w:val="yellow"/>
        </w:rPr>
        <w:t xml:space="preserve"> attitudes, </w:t>
      </w:r>
      <w:r w:rsidR="00A76D88" w:rsidRPr="00A53914">
        <w:rPr>
          <w:i/>
          <w:highlight w:val="yellow"/>
        </w:rPr>
        <w:t xml:space="preserve">studying and research results of </w:t>
      </w:r>
      <w:proofErr w:type="gramStart"/>
      <w:r w:rsidR="00A76D88" w:rsidRPr="00A53914">
        <w:rPr>
          <w:i/>
          <w:highlight w:val="yellow"/>
        </w:rPr>
        <w:t xml:space="preserve">the </w:t>
      </w:r>
      <w:r w:rsidRPr="00A53914">
        <w:rPr>
          <w:i/>
          <w:highlight w:val="yellow"/>
        </w:rPr>
        <w:t xml:space="preserve"> student</w:t>
      </w:r>
      <w:proofErr w:type="gramEnd"/>
      <w:r w:rsidRPr="00A53914">
        <w:rPr>
          <w:i/>
          <w:highlight w:val="yellow"/>
        </w:rPr>
        <w:t>);</w:t>
      </w:r>
    </w:p>
    <w:p w:rsidR="00151E9D" w:rsidRDefault="001A5A5E" w:rsidP="00FD655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Cs w:val="26"/>
        </w:rPr>
      </w:pPr>
      <w:r>
        <w:rPr>
          <w:szCs w:val="26"/>
        </w:rPr>
        <w:t>(3)</w:t>
      </w:r>
      <w:r w:rsidR="00151E9D" w:rsidRPr="00C90B8D">
        <w:rPr>
          <w:szCs w:val="26"/>
        </w:rPr>
        <w:t xml:space="preserve">- 5 </w:t>
      </w:r>
      <w:proofErr w:type="spellStart"/>
      <w:r w:rsidR="00151E9D" w:rsidRPr="00C90B8D">
        <w:rPr>
          <w:szCs w:val="26"/>
        </w:rPr>
        <w:t>bản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luận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văn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hoàn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chỉnh</w:t>
      </w:r>
      <w:proofErr w:type="spellEnd"/>
      <w:r w:rsidR="00151E9D" w:rsidRPr="00C90B8D">
        <w:rPr>
          <w:szCs w:val="26"/>
        </w:rPr>
        <w:t xml:space="preserve"> (</w:t>
      </w:r>
      <w:proofErr w:type="spellStart"/>
      <w:r w:rsidR="00151E9D" w:rsidRPr="00C90B8D">
        <w:rPr>
          <w:szCs w:val="26"/>
        </w:rPr>
        <w:t>đóng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bìa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mềm</w:t>
      </w:r>
      <w:proofErr w:type="spellEnd"/>
      <w:r w:rsidR="00151E9D" w:rsidRPr="00C90B8D">
        <w:rPr>
          <w:szCs w:val="26"/>
        </w:rPr>
        <w:t xml:space="preserve"> </w:t>
      </w:r>
      <w:proofErr w:type="spellStart"/>
      <w:proofErr w:type="gramStart"/>
      <w:r w:rsidR="00151E9D" w:rsidRPr="00C90B8D">
        <w:rPr>
          <w:szCs w:val="26"/>
        </w:rPr>
        <w:t>theo</w:t>
      </w:r>
      <w:proofErr w:type="spellEnd"/>
      <w:proofErr w:type="gram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Mẫu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số</w:t>
      </w:r>
      <w:proofErr w:type="spellEnd"/>
      <w:r w:rsidR="00151E9D" w:rsidRPr="00C90B8D">
        <w:rPr>
          <w:szCs w:val="26"/>
        </w:rPr>
        <w:t xml:space="preserve"> 11, </w:t>
      </w:r>
      <w:proofErr w:type="spellStart"/>
      <w:r w:rsidR="00151E9D" w:rsidRPr="00C90B8D">
        <w:rPr>
          <w:szCs w:val="26"/>
        </w:rPr>
        <w:t>Phụ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lục</w:t>
      </w:r>
      <w:proofErr w:type="spellEnd"/>
      <w:r w:rsidR="00151E9D" w:rsidRPr="00C90B8D">
        <w:rPr>
          <w:szCs w:val="26"/>
        </w:rPr>
        <w:t xml:space="preserve"> 2);</w:t>
      </w:r>
    </w:p>
    <w:p w:rsidR="00FD655C" w:rsidRPr="00FD655C" w:rsidRDefault="00FD655C" w:rsidP="00FD655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i/>
          <w:szCs w:val="26"/>
        </w:rPr>
      </w:pPr>
      <w:r w:rsidRPr="00A53914">
        <w:rPr>
          <w:i/>
          <w:szCs w:val="26"/>
          <w:highlight w:val="yellow"/>
        </w:rPr>
        <w:t xml:space="preserve">- 5 complete </w:t>
      </w:r>
      <w:r w:rsidR="00F9460E" w:rsidRPr="00A53914">
        <w:rPr>
          <w:i/>
          <w:szCs w:val="26"/>
          <w:highlight w:val="yellow"/>
        </w:rPr>
        <w:t xml:space="preserve">theses </w:t>
      </w:r>
      <w:r w:rsidRPr="00A53914">
        <w:rPr>
          <w:i/>
          <w:szCs w:val="26"/>
          <w:highlight w:val="yellow"/>
        </w:rPr>
        <w:t xml:space="preserve">(soft cover </w:t>
      </w:r>
      <w:r w:rsidR="00F9460E" w:rsidRPr="00A53914">
        <w:rPr>
          <w:i/>
          <w:szCs w:val="26"/>
          <w:highlight w:val="yellow"/>
        </w:rPr>
        <w:t xml:space="preserve">according to </w:t>
      </w:r>
      <w:r w:rsidR="0014179F" w:rsidRPr="00A53914">
        <w:rPr>
          <w:i/>
          <w:szCs w:val="26"/>
          <w:highlight w:val="yellow"/>
        </w:rPr>
        <w:t>Form 11, Appendix</w:t>
      </w:r>
      <w:r w:rsidR="004A0419" w:rsidRPr="00A53914">
        <w:rPr>
          <w:i/>
          <w:szCs w:val="26"/>
          <w:highlight w:val="yellow"/>
        </w:rPr>
        <w:t xml:space="preserve"> about the Format of the thesis</w:t>
      </w:r>
      <w:r w:rsidRPr="00A53914">
        <w:rPr>
          <w:i/>
          <w:szCs w:val="26"/>
          <w:highlight w:val="yellow"/>
        </w:rPr>
        <w:t>);</w:t>
      </w:r>
    </w:p>
    <w:p w:rsidR="00151E9D" w:rsidRDefault="001A5A5E" w:rsidP="00FD655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Cs w:val="26"/>
        </w:rPr>
      </w:pPr>
      <w:r>
        <w:rPr>
          <w:szCs w:val="26"/>
        </w:rPr>
        <w:t>(4)</w:t>
      </w:r>
      <w:r w:rsidR="00151E9D" w:rsidRPr="00C90B8D">
        <w:rPr>
          <w:szCs w:val="26"/>
        </w:rPr>
        <w:t xml:space="preserve">- </w:t>
      </w:r>
      <w:proofErr w:type="spellStart"/>
      <w:r w:rsidR="00151E9D" w:rsidRPr="00C90B8D">
        <w:rPr>
          <w:szCs w:val="26"/>
        </w:rPr>
        <w:t>Văn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bằng</w:t>
      </w:r>
      <w:proofErr w:type="spellEnd"/>
      <w:r w:rsidR="00151E9D" w:rsidRPr="00C90B8D">
        <w:rPr>
          <w:szCs w:val="26"/>
        </w:rPr>
        <w:t xml:space="preserve">, </w:t>
      </w:r>
      <w:proofErr w:type="spellStart"/>
      <w:r w:rsidR="00151E9D" w:rsidRPr="00C90B8D">
        <w:rPr>
          <w:szCs w:val="26"/>
        </w:rPr>
        <w:t>chứng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chỉ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ngoại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ngữ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đạt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yêu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cầu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Quy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định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này</w:t>
      </w:r>
      <w:proofErr w:type="spellEnd"/>
      <w:r w:rsidR="00151E9D" w:rsidRPr="00C90B8D">
        <w:rPr>
          <w:szCs w:val="26"/>
        </w:rPr>
        <w:t>;</w:t>
      </w:r>
    </w:p>
    <w:p w:rsidR="00FD655C" w:rsidRPr="00FD655C" w:rsidRDefault="00FD655C" w:rsidP="00FD655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i/>
          <w:szCs w:val="26"/>
        </w:rPr>
      </w:pPr>
      <w:r w:rsidRPr="00A53914">
        <w:rPr>
          <w:i/>
          <w:szCs w:val="26"/>
          <w:highlight w:val="yellow"/>
        </w:rPr>
        <w:t>- Diplomas</w:t>
      </w:r>
      <w:r w:rsidR="00D22A0E" w:rsidRPr="00A53914">
        <w:rPr>
          <w:i/>
          <w:szCs w:val="26"/>
          <w:highlight w:val="yellow"/>
        </w:rPr>
        <w:t xml:space="preserve"> or certificates to prove for</w:t>
      </w:r>
      <w:r w:rsidRPr="00A53914">
        <w:rPr>
          <w:i/>
          <w:szCs w:val="26"/>
          <w:highlight w:val="yellow"/>
        </w:rPr>
        <w:t xml:space="preserve"> foreign language</w:t>
      </w:r>
      <w:r w:rsidR="004A0419" w:rsidRPr="00A53914">
        <w:rPr>
          <w:i/>
          <w:szCs w:val="26"/>
          <w:highlight w:val="yellow"/>
        </w:rPr>
        <w:t xml:space="preserve"> </w:t>
      </w:r>
      <w:r w:rsidR="004A0419" w:rsidRPr="00A53914">
        <w:rPr>
          <w:i/>
          <w:highlight w:val="yellow"/>
        </w:rPr>
        <w:t>proficiency</w:t>
      </w:r>
      <w:r w:rsidRPr="00A53914">
        <w:rPr>
          <w:i/>
          <w:szCs w:val="26"/>
          <w:highlight w:val="yellow"/>
        </w:rPr>
        <w:t xml:space="preserve"> that meet the requirements of this Regulation;</w:t>
      </w:r>
    </w:p>
    <w:p w:rsidR="00151E9D" w:rsidRDefault="001A5A5E" w:rsidP="00FD655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Cs w:val="26"/>
        </w:rPr>
      </w:pPr>
      <w:r>
        <w:rPr>
          <w:szCs w:val="26"/>
        </w:rPr>
        <w:t>(5)-</w:t>
      </w:r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Đơn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xin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bảo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vệ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luận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văn</w:t>
      </w:r>
      <w:proofErr w:type="spellEnd"/>
      <w:r w:rsidR="00151E9D" w:rsidRPr="00C90B8D">
        <w:rPr>
          <w:szCs w:val="26"/>
        </w:rPr>
        <w:t>;</w:t>
      </w:r>
    </w:p>
    <w:p w:rsidR="00FD655C" w:rsidRPr="00FD655C" w:rsidRDefault="00FD655C" w:rsidP="00FD655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i/>
          <w:szCs w:val="26"/>
        </w:rPr>
      </w:pPr>
      <w:r w:rsidRPr="00A53914">
        <w:rPr>
          <w:i/>
          <w:szCs w:val="26"/>
          <w:highlight w:val="yellow"/>
        </w:rPr>
        <w:t xml:space="preserve">- </w:t>
      </w:r>
      <w:r w:rsidR="006F338D" w:rsidRPr="00A53914">
        <w:rPr>
          <w:i/>
          <w:highlight w:val="yellow"/>
        </w:rPr>
        <w:t>Request form for Master thesis defense</w:t>
      </w:r>
      <w:r w:rsidRPr="00A53914">
        <w:rPr>
          <w:i/>
          <w:szCs w:val="26"/>
          <w:highlight w:val="yellow"/>
        </w:rPr>
        <w:t>;</w:t>
      </w:r>
    </w:p>
    <w:p w:rsidR="00151E9D" w:rsidRDefault="001A5A5E" w:rsidP="00FD655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Cs w:val="26"/>
        </w:rPr>
      </w:pPr>
      <w:r>
        <w:rPr>
          <w:szCs w:val="26"/>
        </w:rPr>
        <w:t>(6)</w:t>
      </w:r>
      <w:r w:rsidR="00151E9D" w:rsidRPr="00C90B8D">
        <w:rPr>
          <w:szCs w:val="26"/>
        </w:rPr>
        <w:t xml:space="preserve">- </w:t>
      </w:r>
      <w:proofErr w:type="spellStart"/>
      <w:r w:rsidR="00151E9D" w:rsidRPr="00C90B8D">
        <w:rPr>
          <w:szCs w:val="26"/>
        </w:rPr>
        <w:t>Các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giấy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tờ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khác</w:t>
      </w:r>
      <w:proofErr w:type="spellEnd"/>
      <w:r w:rsidR="00151E9D" w:rsidRPr="00C90B8D">
        <w:rPr>
          <w:szCs w:val="26"/>
        </w:rPr>
        <w:t xml:space="preserve"> </w:t>
      </w:r>
      <w:proofErr w:type="spellStart"/>
      <w:proofErr w:type="gramStart"/>
      <w:r w:rsidR="00151E9D" w:rsidRPr="00C90B8D">
        <w:rPr>
          <w:szCs w:val="26"/>
        </w:rPr>
        <w:t>theo</w:t>
      </w:r>
      <w:proofErr w:type="spellEnd"/>
      <w:proofErr w:type="gram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quy</w:t>
      </w:r>
      <w:proofErr w:type="spellEnd"/>
      <w:r w:rsidR="00151E9D" w:rsidRPr="00C90B8D">
        <w:rPr>
          <w:szCs w:val="26"/>
        </w:rPr>
        <w:t xml:space="preserve"> </w:t>
      </w:r>
      <w:proofErr w:type="spellStart"/>
      <w:r w:rsidR="00151E9D" w:rsidRPr="00C90B8D">
        <w:rPr>
          <w:szCs w:val="26"/>
        </w:rPr>
        <w:t>định</w:t>
      </w:r>
      <w:proofErr w:type="spellEnd"/>
      <w:r w:rsidR="00151E9D" w:rsidRPr="00C90B8D">
        <w:rPr>
          <w:szCs w:val="26"/>
        </w:rPr>
        <w:t xml:space="preserve"> (</w:t>
      </w:r>
      <w:proofErr w:type="spellStart"/>
      <w:r w:rsidR="00151E9D" w:rsidRPr="00C90B8D">
        <w:rPr>
          <w:szCs w:val="26"/>
        </w:rPr>
        <w:t>nế</w:t>
      </w:r>
      <w:r w:rsidR="004B45D2">
        <w:rPr>
          <w:szCs w:val="26"/>
        </w:rPr>
        <w:t>u</w:t>
      </w:r>
      <w:proofErr w:type="spellEnd"/>
      <w:r w:rsidR="004B45D2">
        <w:rPr>
          <w:szCs w:val="26"/>
        </w:rPr>
        <w:t xml:space="preserve"> </w:t>
      </w:r>
      <w:proofErr w:type="spellStart"/>
      <w:r w:rsidR="004B45D2">
        <w:rPr>
          <w:szCs w:val="26"/>
        </w:rPr>
        <w:t>có</w:t>
      </w:r>
      <w:proofErr w:type="spellEnd"/>
      <w:r w:rsidR="004B45D2">
        <w:rPr>
          <w:szCs w:val="26"/>
        </w:rPr>
        <w:t xml:space="preserve">): </w:t>
      </w:r>
      <w:proofErr w:type="spellStart"/>
      <w:r w:rsidR="004B45D2">
        <w:rPr>
          <w:szCs w:val="26"/>
        </w:rPr>
        <w:t>Giấy</w:t>
      </w:r>
      <w:proofErr w:type="spellEnd"/>
      <w:r w:rsidR="004B45D2">
        <w:rPr>
          <w:szCs w:val="26"/>
        </w:rPr>
        <w:t xml:space="preserve"> </w:t>
      </w:r>
      <w:proofErr w:type="spellStart"/>
      <w:r w:rsidR="004B45D2">
        <w:rPr>
          <w:szCs w:val="26"/>
        </w:rPr>
        <w:t>khai</w:t>
      </w:r>
      <w:proofErr w:type="spellEnd"/>
      <w:r w:rsidR="004B45D2">
        <w:rPr>
          <w:szCs w:val="26"/>
        </w:rPr>
        <w:t xml:space="preserve"> </w:t>
      </w:r>
      <w:proofErr w:type="spellStart"/>
      <w:r w:rsidR="004B45D2">
        <w:rPr>
          <w:szCs w:val="26"/>
        </w:rPr>
        <w:t>sinh</w:t>
      </w:r>
      <w:proofErr w:type="spellEnd"/>
      <w:r w:rsidR="004B45D2">
        <w:rPr>
          <w:szCs w:val="26"/>
        </w:rPr>
        <w:t xml:space="preserve"> (</w:t>
      </w:r>
      <w:proofErr w:type="spellStart"/>
      <w:r w:rsidR="004B45D2">
        <w:rPr>
          <w:szCs w:val="26"/>
        </w:rPr>
        <w:t>có</w:t>
      </w:r>
      <w:proofErr w:type="spellEnd"/>
      <w:r w:rsidR="004B45D2">
        <w:rPr>
          <w:szCs w:val="26"/>
        </w:rPr>
        <w:t xml:space="preserve"> </w:t>
      </w:r>
      <w:proofErr w:type="spellStart"/>
      <w:r w:rsidR="004B45D2">
        <w:rPr>
          <w:szCs w:val="26"/>
        </w:rPr>
        <w:t>công</w:t>
      </w:r>
      <w:proofErr w:type="spellEnd"/>
      <w:r w:rsidR="004B45D2">
        <w:rPr>
          <w:szCs w:val="26"/>
        </w:rPr>
        <w:t xml:space="preserve"> </w:t>
      </w:r>
      <w:proofErr w:type="spellStart"/>
      <w:r w:rsidR="004B45D2">
        <w:rPr>
          <w:szCs w:val="26"/>
        </w:rPr>
        <w:t>chứng</w:t>
      </w:r>
      <w:proofErr w:type="spellEnd"/>
      <w:r w:rsidR="004B45D2">
        <w:rPr>
          <w:szCs w:val="26"/>
        </w:rPr>
        <w:t>)</w:t>
      </w:r>
    </w:p>
    <w:p w:rsidR="00FD655C" w:rsidRPr="00FD655C" w:rsidRDefault="00FD655C" w:rsidP="00FD655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i/>
          <w:szCs w:val="26"/>
        </w:rPr>
      </w:pPr>
      <w:r w:rsidRPr="00FD655C">
        <w:rPr>
          <w:i/>
          <w:szCs w:val="26"/>
        </w:rPr>
        <w:t xml:space="preserve">- Other </w:t>
      </w:r>
      <w:r w:rsidR="006F338D">
        <w:rPr>
          <w:i/>
          <w:szCs w:val="26"/>
        </w:rPr>
        <w:t>documents according to the regulation</w:t>
      </w:r>
      <w:r w:rsidR="004B45D2">
        <w:rPr>
          <w:i/>
          <w:szCs w:val="26"/>
        </w:rPr>
        <w:t xml:space="preserve"> (if any): </w:t>
      </w:r>
      <w:r w:rsidR="004B45D2" w:rsidRPr="00A53914">
        <w:rPr>
          <w:i/>
          <w:szCs w:val="26"/>
          <w:highlight w:val="yellow"/>
        </w:rPr>
        <w:t>Certificat</w:t>
      </w:r>
      <w:r w:rsidR="0051606F">
        <w:rPr>
          <w:i/>
          <w:szCs w:val="26"/>
          <w:highlight w:val="yellow"/>
        </w:rPr>
        <w:t>e</w:t>
      </w:r>
      <w:bookmarkStart w:id="0" w:name="_GoBack"/>
      <w:bookmarkEnd w:id="0"/>
      <w:r w:rsidR="004B45D2" w:rsidRPr="00A53914">
        <w:rPr>
          <w:i/>
          <w:szCs w:val="26"/>
          <w:highlight w:val="yellow"/>
        </w:rPr>
        <w:t xml:space="preserve"> of</w:t>
      </w:r>
      <w:r w:rsidR="00BF4AE3" w:rsidRPr="00A53914">
        <w:rPr>
          <w:i/>
          <w:szCs w:val="26"/>
          <w:highlight w:val="yellow"/>
        </w:rPr>
        <w:t xml:space="preserve"> B</w:t>
      </w:r>
      <w:r w:rsidR="004B45D2" w:rsidRPr="00A53914">
        <w:rPr>
          <w:i/>
          <w:szCs w:val="26"/>
          <w:highlight w:val="yellow"/>
        </w:rPr>
        <w:t>irth (</w:t>
      </w:r>
      <w:r w:rsidR="00BF4AE3" w:rsidRPr="00A53914">
        <w:rPr>
          <w:i/>
          <w:szCs w:val="26"/>
          <w:highlight w:val="yellow"/>
        </w:rPr>
        <w:t>certified by the authority)</w:t>
      </w:r>
    </w:p>
    <w:sectPr w:rsidR="00FD655C" w:rsidRPr="00FD65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9D"/>
    <w:rsid w:val="00011882"/>
    <w:rsid w:val="000564A8"/>
    <w:rsid w:val="000C356E"/>
    <w:rsid w:val="001221CE"/>
    <w:rsid w:val="0014179F"/>
    <w:rsid w:val="00151E9D"/>
    <w:rsid w:val="001A5A5E"/>
    <w:rsid w:val="001B096B"/>
    <w:rsid w:val="001C310E"/>
    <w:rsid w:val="00292A15"/>
    <w:rsid w:val="002977CD"/>
    <w:rsid w:val="002B4ACC"/>
    <w:rsid w:val="00312326"/>
    <w:rsid w:val="0031574D"/>
    <w:rsid w:val="003617BD"/>
    <w:rsid w:val="00381386"/>
    <w:rsid w:val="003B20FB"/>
    <w:rsid w:val="004A0419"/>
    <w:rsid w:val="004B45D2"/>
    <w:rsid w:val="004B4B84"/>
    <w:rsid w:val="0051606F"/>
    <w:rsid w:val="005B7AC5"/>
    <w:rsid w:val="00663517"/>
    <w:rsid w:val="0068171D"/>
    <w:rsid w:val="006F338D"/>
    <w:rsid w:val="006F3D4B"/>
    <w:rsid w:val="006F4A92"/>
    <w:rsid w:val="007111B2"/>
    <w:rsid w:val="00731F20"/>
    <w:rsid w:val="007E3B8F"/>
    <w:rsid w:val="008202AF"/>
    <w:rsid w:val="00910649"/>
    <w:rsid w:val="00975FA0"/>
    <w:rsid w:val="00A53914"/>
    <w:rsid w:val="00A54E0B"/>
    <w:rsid w:val="00A76D88"/>
    <w:rsid w:val="00AA729E"/>
    <w:rsid w:val="00AC1F08"/>
    <w:rsid w:val="00B4477B"/>
    <w:rsid w:val="00BA5603"/>
    <w:rsid w:val="00BA5E85"/>
    <w:rsid w:val="00BC1C5B"/>
    <w:rsid w:val="00BF4AE3"/>
    <w:rsid w:val="00D05B42"/>
    <w:rsid w:val="00D22A0E"/>
    <w:rsid w:val="00D53B4E"/>
    <w:rsid w:val="00DA7AD9"/>
    <w:rsid w:val="00E15B89"/>
    <w:rsid w:val="00EA0C91"/>
    <w:rsid w:val="00EE4F35"/>
    <w:rsid w:val="00EE5F8B"/>
    <w:rsid w:val="00F676E9"/>
    <w:rsid w:val="00F9460E"/>
    <w:rsid w:val="00F95B91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9D"/>
    <w:rPr>
      <w:rFonts w:ascii="Times New Roman" w:eastAsia="MS Mincho" w:hAnsi="Times New Roman" w:cs="Times New Roman"/>
      <w:sz w:val="2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1E9D"/>
    <w:pPr>
      <w:keepNext/>
      <w:keepLines/>
      <w:spacing w:before="240" w:after="120" w:line="312" w:lineRule="auto"/>
      <w:ind w:firstLine="567"/>
      <w:jc w:val="both"/>
      <w:outlineLvl w:val="1"/>
    </w:pPr>
    <w:rPr>
      <w:rFonts w:eastAsia="Times New Roman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1E9D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styleId="Emphasis">
    <w:name w:val="Emphasis"/>
    <w:basedOn w:val="DefaultParagraphFont"/>
    <w:uiPriority w:val="20"/>
    <w:qFormat/>
    <w:rsid w:val="003617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BD"/>
    <w:rPr>
      <w:rFonts w:ascii="Tahoma" w:eastAsia="MS Mincho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9D"/>
    <w:rPr>
      <w:rFonts w:ascii="Times New Roman" w:eastAsia="MS Mincho" w:hAnsi="Times New Roman" w:cs="Times New Roman"/>
      <w:sz w:val="2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1E9D"/>
    <w:pPr>
      <w:keepNext/>
      <w:keepLines/>
      <w:spacing w:before="240" w:after="120" w:line="312" w:lineRule="auto"/>
      <w:ind w:firstLine="567"/>
      <w:jc w:val="both"/>
      <w:outlineLvl w:val="1"/>
    </w:pPr>
    <w:rPr>
      <w:rFonts w:eastAsia="Times New Roman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1E9D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styleId="Emphasis">
    <w:name w:val="Emphasis"/>
    <w:basedOn w:val="DefaultParagraphFont"/>
    <w:uiPriority w:val="20"/>
    <w:qFormat/>
    <w:rsid w:val="003617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BD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QUOC TUAN</dc:creator>
  <cp:lastModifiedBy>NGUYEN QUOC TUAN</cp:lastModifiedBy>
  <cp:revision>4</cp:revision>
  <dcterms:created xsi:type="dcterms:W3CDTF">2018-01-10T09:33:00Z</dcterms:created>
  <dcterms:modified xsi:type="dcterms:W3CDTF">2018-01-10T09:41:00Z</dcterms:modified>
</cp:coreProperties>
</file>